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D89FA6" w14:textId="77777777" w:rsidR="00755E54" w:rsidRDefault="0057126B" w:rsidP="00887E0B">
      <w:r>
        <w:t>(Article mis à libre disposition</w:t>
      </w:r>
      <w:r w:rsidR="003D1285">
        <w:t xml:space="preserve">, </w:t>
      </w:r>
      <w:r w:rsidR="003D1285">
        <w:rPr>
          <w:color w:val="FF0000"/>
        </w:rPr>
        <w:t xml:space="preserve">embargo </w:t>
      </w:r>
      <w:r w:rsidR="003D1285" w:rsidRPr="007B7B7E">
        <w:rPr>
          <w:color w:val="FF0000"/>
        </w:rPr>
        <w:t>: 26 avril 2017</w:t>
      </w:r>
      <w:r>
        <w:t>)</w:t>
      </w:r>
    </w:p>
    <w:p w14:paraId="44718456" w14:textId="77777777" w:rsidR="00887E0B" w:rsidRDefault="00887E0B" w:rsidP="00887E0B"/>
    <w:p w14:paraId="51EEB9B2" w14:textId="77777777" w:rsidR="00DA24E6" w:rsidRDefault="00701FF5" w:rsidP="00031E7F">
      <w:pPr>
        <w:pStyle w:val="berschrift1"/>
      </w:pPr>
      <w:r>
        <w:t>Il vaut la peine de protéger les bâtiments contre les effets de la grêle, des tempêtes et des pluies intenses.</w:t>
      </w:r>
    </w:p>
    <w:p w14:paraId="4E56D56D" w14:textId="77777777" w:rsidR="003718BD" w:rsidRDefault="00F92C6D" w:rsidP="00887E0B">
      <w:pPr>
        <w:pStyle w:val="Standardfett"/>
      </w:pPr>
      <w:r>
        <w:t xml:space="preserve">La grêle, les tempêtes et les pluies intenses causent des dégâts aux bâtiments se montant à 240 millions de francs par année. Et c’est sans compter les dommages indirects, tels que des interruptions de l’exploitation. Une planification des mesures de protection dès le début des travaux de construction ou de transformation permet d’éviter des dépenses futures ainsi que beaucoup d’énervements. Un nouveau site Internet montre aux spécialistes, aux propriétaires et aux maîtres d’ouvrage comment ils peuvent protéger, au moyen de mesures concrètes, les bâtiments contre les dommages dus aux dangers naturels. </w:t>
      </w:r>
    </w:p>
    <w:p w14:paraId="7446A8C9" w14:textId="77777777" w:rsidR="00D615B0" w:rsidRDefault="00D615B0" w:rsidP="00701FF5">
      <w:r>
        <w:t>Les images dramatiques de villages complètement inondés ou de maisons ravagées par des tempêtes ou la grêle ne laissent personne indifférent. Elles montrent que notre civilisation moderne reste aussi fragile que par le passé face aux dangers naturels. Mais une mê</w:t>
      </w:r>
      <w:r w:rsidR="006E1093">
        <w:t>me question revient toujours : l</w:t>
      </w:r>
      <w:r>
        <w:t xml:space="preserve">es mesures nécessaires </w:t>
      </w:r>
      <w:proofErr w:type="spellStart"/>
      <w:r>
        <w:t>ont-elles</w:t>
      </w:r>
      <w:proofErr w:type="spellEnd"/>
      <w:r>
        <w:t xml:space="preserve"> été prises quand le temps était au calme afin d</w:t>
      </w:r>
      <w:r w:rsidR="00563513">
        <w:t>’</w:t>
      </w:r>
      <w:r>
        <w:t>être paré quand la nature se déchaînerait</w:t>
      </w:r>
      <w:r w:rsidR="00563513">
        <w:t> </w:t>
      </w:r>
      <w:r>
        <w:t>?</w:t>
      </w:r>
    </w:p>
    <w:p w14:paraId="55C62054" w14:textId="77777777" w:rsidR="00D615B0" w:rsidRDefault="00D615B0" w:rsidP="00701FF5"/>
    <w:p w14:paraId="2CD3135A" w14:textId="77777777" w:rsidR="00701FF5" w:rsidRDefault="00701FF5" w:rsidP="00701FF5">
      <w:r>
        <w:t xml:space="preserve">Les dangers naturels tels que la grêle, les tempêtes et les pluies intenses causent régulièrement en Suisse des dégâts se chiffrant en millions. Il s’agit avant tout de dommages directs aux bâtiments. Pour les établissements cantonaux d’assurance, ces dommages aux bâtiments ont atteint en moyenne près de 240 millions de francs par année au total ces dix dernières années. Les dommages sont en hausse : la faute aux caprices de la météo, mais aussi au mode d’implantation toujours plus dense et plus sensible ainsi qu’à l’utilisation intensive des bâtiments. </w:t>
      </w:r>
    </w:p>
    <w:p w14:paraId="389A3F8F" w14:textId="77777777" w:rsidR="00701FF5" w:rsidRDefault="00701FF5" w:rsidP="00701FF5">
      <w:pPr>
        <w:rPr>
          <w:lang w:eastAsia="de-CH"/>
        </w:rPr>
      </w:pPr>
    </w:p>
    <w:p w14:paraId="10851EF4" w14:textId="77777777" w:rsidR="0084698A" w:rsidRPr="0084698A" w:rsidRDefault="0084698A" w:rsidP="0084698A">
      <w:pPr>
        <w:rPr>
          <w:b/>
        </w:rPr>
      </w:pPr>
      <w:r>
        <w:rPr>
          <w:b/>
        </w:rPr>
        <w:t>Installations techniques onéreuses en sous-sol</w:t>
      </w:r>
    </w:p>
    <w:p w14:paraId="5E012D7D" w14:textId="77777777" w:rsidR="0084698A" w:rsidRDefault="00701FF5" w:rsidP="0084698A">
      <w:r>
        <w:t>Par exemple, les sous-sols font l’objet d’une utilisation bien plus intensive qu’auparavant. On y trouve des installations du bâtiment coûteuses, des serveurs informatiques sensibles, des garages souterrains ou des salles de travail. C’est pourquoi les dommages sont plus importants en cas d’événement dommageable. Ou la façade : de grands avant-toits les protégeaient autrefois de la pluie et de la grêle ; aujourd’hui, de nombreuses façades sont exposées directement aux intempéries. De plus, les isolations extérieures sur les façades sont plus vulnérables aux sollicitations mécaniques que les murs massifs ; elles doivent être bien protégées contre la grêle et contre la pénétration d’humidité.</w:t>
      </w:r>
    </w:p>
    <w:p w14:paraId="6E3AECC0" w14:textId="77777777" w:rsidR="00701FF5" w:rsidRDefault="00701FF5" w:rsidP="00701FF5">
      <w:pPr>
        <w:rPr>
          <w:lang w:eastAsia="de-CH"/>
        </w:rPr>
      </w:pPr>
    </w:p>
    <w:p w14:paraId="65996182" w14:textId="77777777" w:rsidR="008C02FD" w:rsidRDefault="0084698A" w:rsidP="0084698A">
      <w:r>
        <w:t xml:space="preserve">En anticipant les mesures de protection lors de transformations ou d’une nouvelle construction, on peut souvent les réaliser à moindre coût. Les investissements en valent la peine : si l’on considère la durée de vie d’un bâtiment ou de ses éléments de construction, le bénéfice financier dépasse souvent de manière significative les coûts occasionnés par les mesures de protection. Par exemple, en Suisse, plus de la moitié des bâtiments sera au moins une fois touchée par une violente averse de grêle avec des grêlons ≥ 3 cm. En choisissant des matériaux résistants à la grêle et en remontant les stores à temps, on peut éviter des dommages. La protection des </w:t>
      </w:r>
      <w:r>
        <w:lastRenderedPageBreak/>
        <w:t>bâtiments contre les dangers naturels prolonge, dans la plupart des cas, la durée de vie des éléments de construction et favorise ainsi une utilisation durable des ressources pour la construction.</w:t>
      </w:r>
    </w:p>
    <w:p w14:paraId="483E9776" w14:textId="77777777" w:rsidR="008C02FD" w:rsidRDefault="008C02FD">
      <w:pPr>
        <w:spacing w:line="240" w:lineRule="auto"/>
      </w:pPr>
    </w:p>
    <w:p w14:paraId="24455E8A" w14:textId="77777777" w:rsidR="00432E4C" w:rsidRDefault="0084698A" w:rsidP="008C02FD">
      <w:r>
        <w:t xml:space="preserve">Ainsi on s’épargne, outre des répercussions financières, des désagréments et des énervements liés aux intempéries. Et une bonne protection des bâtiments garantit une meilleure sécurité et une meilleure qualité de vie aux habitants. Elle peut aussi éviter d’autres dommages parfois irréversibles aux objets de valeurs. Tout le monde y trouve donc son compte. </w:t>
      </w:r>
    </w:p>
    <w:p w14:paraId="1448915A" w14:textId="77777777" w:rsidR="00432E4C" w:rsidRDefault="00432E4C" w:rsidP="008C02FD">
      <w:pPr>
        <w:rPr>
          <w:lang w:eastAsia="de-CH"/>
        </w:rPr>
      </w:pPr>
    </w:p>
    <w:p w14:paraId="3EFCEC88" w14:textId="77777777" w:rsidR="008C02FD" w:rsidRDefault="008C02FD" w:rsidP="008C02FD">
      <w:r>
        <w:t xml:space="preserve">Pour pouvoir faire en sorte qu’un bâtiment soit protégé des dangers naturels, il faut toutefois des connaissances spécifiques : </w:t>
      </w:r>
      <w:r w:rsidR="00563513">
        <w:t>q</w:t>
      </w:r>
      <w:r>
        <w:t xml:space="preserve">uels sont les dangers liés à la situation géographique ? Quels sont les risques courus par le bâtiment et ses habitants ? Quelles sont les mesures les plus efficaces ? </w:t>
      </w:r>
    </w:p>
    <w:p w14:paraId="080AF826" w14:textId="77777777" w:rsidR="008C02FD" w:rsidRDefault="008C02FD" w:rsidP="008C02FD"/>
    <w:p w14:paraId="27DE7C02" w14:textId="77777777" w:rsidR="001C4515" w:rsidRDefault="004274AC" w:rsidP="008C02FD">
      <w:r>
        <w:t xml:space="preserve">Grâce à la plateforme </w:t>
      </w:r>
      <w:hyperlink r:id="rId8" w:history="1">
        <w:r>
          <w:t>www.protection-dangers-naturels.ch</w:t>
        </w:r>
      </w:hyperlink>
      <w:r>
        <w:t xml:space="preserve">, les ingénieurs et les spécialistes, les architectes et les projeteurs ainsi que les maîtres d’ouvrage et les propriétaires ont désormais accès à un outil de check-up des dangers naturels qu’ils peuvent paramétrer selon leurs besoins spécifiques : type de bâtiment, danger naturel (pluie, grêle, inondation, etc.) et circonstances (contrôle, nouveau bâtiment, rénovation, etc.) De plus, il est possible d’indiquer si l’on souhaite obtenir des recommandations de protection pour l’ensemble du bâtiment ou seulement pour certains de ses éléments. L’outil recommande ensuite des mesures et des objectifs de protection concrets. De plus, la plateforme offre des informations générales sur les dangers naturels : </w:t>
      </w:r>
      <w:r w:rsidR="00563513">
        <w:t>q</w:t>
      </w:r>
      <w:r>
        <w:t>uels sont les dégâts causés par quel danger naturel à quel endroit ? De quel niveau de protection a besoin mon bâtiment ? Où puis-je trouver un aperçu actuel des dangers ? Pour finir, elle offre une check-list pour la planification et la mise en œuvre de mesures de protection.</w:t>
      </w:r>
    </w:p>
    <w:p w14:paraId="1D482707" w14:textId="77777777" w:rsidR="00B06F42" w:rsidRDefault="00B06F42" w:rsidP="00DA47C0"/>
    <w:p w14:paraId="740E0A43" w14:textId="1AE7B908" w:rsidR="008C02FD" w:rsidRDefault="008C02FD" w:rsidP="00DA47C0">
      <w:r>
        <w:t xml:space="preserve">Les cartes cantonales des dangers montrent quels sont les risques liés aux crues et à d’autres dangers naturels locaux pour une parcelle donnée et quelle est leur intensité. La grêle, les tempêtes et les pluies intenses peuvent toutefois survenir partout en Suisse. Selon la statistique des dommages de l’Association des établissements cantonaux d’assurance incendie (AEAI), ces trois dangers atmosphériques ont compté, ces dix </w:t>
      </w:r>
      <w:r w:rsidR="00905F06">
        <w:t>dernières années, pour près de 80</w:t>
      </w:r>
      <w:bookmarkStart w:id="0" w:name="_GoBack"/>
      <w:bookmarkEnd w:id="0"/>
      <w:r>
        <w:t> % des dommages aux bâtiments.</w:t>
      </w:r>
    </w:p>
    <w:p w14:paraId="59AC9A8F" w14:textId="77777777" w:rsidR="008C02FD" w:rsidRDefault="008C02FD" w:rsidP="00DA47C0"/>
    <w:p w14:paraId="4DB24148" w14:textId="77777777" w:rsidR="004274AC" w:rsidRPr="00C01186" w:rsidRDefault="008C02FD" w:rsidP="004274AC">
      <w:pPr>
        <w:rPr>
          <w:b/>
        </w:rPr>
      </w:pPr>
      <w:r>
        <w:rPr>
          <w:b/>
        </w:rPr>
        <w:t>Des villes telles que Zurich aussi très menacées par des crues</w:t>
      </w:r>
    </w:p>
    <w:p w14:paraId="4A7F3F1F" w14:textId="77777777" w:rsidR="008C02FD" w:rsidRDefault="004274AC" w:rsidP="008C02FD">
      <w:r>
        <w:t>En cas d’inondations, ce ne sont pas seulement les régions de campagne, comme le plateau, qui sont menacées, mais aussi et en particulier les villes. Par exemple, en ville de Zurich, près de 4000 bâtiments, hébergeant près de 80</w:t>
      </w:r>
      <w:r w:rsidR="00563513">
        <w:t> </w:t>
      </w:r>
      <w:r>
        <w:t xml:space="preserve">000 personnes, se situent en zone menacée. « Alors que dans de nombreuses communes dans l’Arc alpin une part importante de la population et des bâtiments sont menacés par des inondations, les dommages les plus importants sont localisés là où il y a une concentration de valeurs élevées, c’est-à-dire dans les villes », déclare Veronika </w:t>
      </w:r>
      <w:proofErr w:type="spellStart"/>
      <w:r>
        <w:t>Röthlisberger</w:t>
      </w:r>
      <w:proofErr w:type="spellEnd"/>
      <w:r>
        <w:t xml:space="preserve"> du Laboratoire de la Mobilière sur les risques naturels du Centre </w:t>
      </w:r>
      <w:proofErr w:type="spellStart"/>
      <w:r>
        <w:t>Oeschger</w:t>
      </w:r>
      <w:proofErr w:type="spellEnd"/>
      <w:r>
        <w:t xml:space="preserve"> de recherche sur le changement climatique de l’Université de Berne.</w:t>
      </w:r>
    </w:p>
    <w:p w14:paraId="0EA56B8C" w14:textId="77777777" w:rsidR="008C02FD" w:rsidRDefault="008C02FD">
      <w:pPr>
        <w:spacing w:line="240" w:lineRule="auto"/>
      </w:pPr>
    </w:p>
    <w:p w14:paraId="7B1B80D2" w14:textId="77777777" w:rsidR="008C02FD" w:rsidRDefault="008C02FD" w:rsidP="00BE0A13">
      <w:r>
        <w:t xml:space="preserve">Pour la grêle, c’est la taille des grêlons qui détermine le pouvoir de destruction. On observe souvent des grêlons d’un diamètre allant jusqu’à 3 cm, pouvant déjà causer des dégâts importants à des produits de construction non testés à la grêle, par exemple : bossellement des stores et des tôles fines ou perforation des coupoles d’éclairage et des lés d’étanchéité. Les stores à lamelles sont déjà vulnérables face à des grêlons de petite taille : ils constituent environ un tiers de tous les </w:t>
      </w:r>
      <w:r>
        <w:lastRenderedPageBreak/>
        <w:t xml:space="preserve">dommages dus à la grêle et devraient être systématiquement remontés lors d’intempéries, car les fenêtres modernes sont solides. De plus, le remplacement des stores après un orage de grêle peut durer plusieurs semaines. </w:t>
      </w:r>
    </w:p>
    <w:p w14:paraId="6929E382" w14:textId="77777777" w:rsidR="008C02FD" w:rsidRDefault="008C02FD" w:rsidP="008C02FD"/>
    <w:p w14:paraId="0709EFBC" w14:textId="77777777" w:rsidR="00F34009" w:rsidRDefault="00F34009" w:rsidP="00F34009">
      <w:r>
        <w:t>La prévoyance porte ses fruits</w:t>
      </w:r>
      <w:r w:rsidR="00563513">
        <w:t> </w:t>
      </w:r>
      <w:r>
        <w:t xml:space="preserve">: souvent des mesures simples empêchent des dommages qui peuvent même survenir plusieurs fois au cours de la durée de vie d’un bâtiment. Les mesures de protection doivent toutefois aussi être proportionnées et rentables. En intégrant la problématique des dangers naturels dès la planification, il est possible de réduire fortement les coûts sans pour autant faire des compromis sur le style architectural. </w:t>
      </w:r>
    </w:p>
    <w:p w14:paraId="233EBC4A" w14:textId="77777777" w:rsidR="00F34009" w:rsidRDefault="00F34009" w:rsidP="00F34009"/>
    <w:p w14:paraId="38CA372E" w14:textId="77777777" w:rsidR="00F34009" w:rsidRDefault="00F34009" w:rsidP="00F34009">
      <w:r>
        <w:t>« Rien qu’en appliquant les normes de construction en vigueur, il est possible d’éviter de nombreux dommages, en particulier ceux dus aux tempêtes, à la neige, aux pluies intenses et aux séismes », souligne Frank </w:t>
      </w:r>
      <w:proofErr w:type="spellStart"/>
      <w:r>
        <w:t>Weingardt</w:t>
      </w:r>
      <w:proofErr w:type="spellEnd"/>
      <w:r>
        <w:t>, responsable du secteur de la prévention des dommages éléments naturels à l’établissement cantonal d’assurance d’Argovie. « En particulier dans le cas d’inondations à faible niveau, des mesures simples permettent d’atteindre une bonne protection ». L’expert en sinistre fait notamment allusion au placement des ouvertures, telles que les portes, les soupiraux et les fenêtres, au-dessus de la hauteur d’inondation maximale ou à la réalisation d’un seuil pour l</w:t>
      </w:r>
      <w:r w:rsidR="00563513">
        <w:t>’</w:t>
      </w:r>
      <w:r>
        <w:t xml:space="preserve">accès au garage. </w:t>
      </w:r>
    </w:p>
    <w:p w14:paraId="40B3A073" w14:textId="77777777" w:rsidR="00432E4C" w:rsidRDefault="00432E4C" w:rsidP="00F34009"/>
    <w:p w14:paraId="461F3338" w14:textId="77777777" w:rsidR="00B518BB" w:rsidRDefault="00432E4C" w:rsidP="00B518BB">
      <w:r>
        <w:t xml:space="preserve">Ce sont là deux solutions qui figurent parmi les nombreuses recommandations offertes par la plateforme </w:t>
      </w:r>
      <w:hyperlink r:id="rId9" w:history="1">
        <w:r>
          <w:t>www.protection-dangers-naturels.ch</w:t>
        </w:r>
      </w:hyperlink>
      <w:r>
        <w:t xml:space="preserve"> aux spécialistes, aux propriétaires et aux maîtres d’ouvrage afin de protéger les bâtiments contre les dangers naturels. Cette plateforme a été créée par les établissements cantonaux d’assurance et est soutenue aujourd’hui par une alliance unique en Suisse d’acteurs importants du domaine de la protection des bâtiments : les établissements cantonaux d’assurance, l’Association Suisse d’Assurances ASA, l’Association suisse des propriétaires fonciers HEV, la Société suisse des ingénieurs et des architectes SIA ainsi que l’Union des Banques Cantonales Suisses UBCS.</w:t>
      </w:r>
    </w:p>
    <w:p w14:paraId="35FCC436" w14:textId="77777777" w:rsidR="00432E4C" w:rsidRDefault="00432E4C" w:rsidP="00B518BB"/>
    <w:p w14:paraId="3D000F6E" w14:textId="77777777" w:rsidR="006E1098" w:rsidRDefault="006E1098" w:rsidP="006E1098">
      <w:r>
        <w:t xml:space="preserve">La plateforme pour les propriétaires, les maîtres d’ouvrage, les architectes et les ingénieurs avec son outil de check-up se trouve à l’adresse suivante : </w:t>
      </w:r>
      <w:hyperlink r:id="rId10" w:history="1">
        <w:r>
          <w:rPr>
            <w:b/>
          </w:rPr>
          <w:t>www.protection-dangers-naturels.ch</w:t>
        </w:r>
      </w:hyperlink>
      <w:r>
        <w:t xml:space="preserve"> </w:t>
      </w:r>
    </w:p>
    <w:p w14:paraId="465CB133" w14:textId="77777777" w:rsidR="006E1098" w:rsidRDefault="006E1098" w:rsidP="006E1098"/>
    <w:p w14:paraId="6D06BAE1" w14:textId="77777777" w:rsidR="00482F93" w:rsidRDefault="00482F93" w:rsidP="00B518BB"/>
    <w:p w14:paraId="363C4346" w14:textId="77777777" w:rsidR="00BE0A13" w:rsidRDefault="00BE0A13" w:rsidP="00B518BB"/>
    <w:p w14:paraId="40ED9FE2" w14:textId="77777777" w:rsidR="00432E4C" w:rsidRDefault="00432E4C" w:rsidP="00432E4C">
      <w:pPr>
        <w:pStyle w:val="Standardfett"/>
      </w:pPr>
      <w:r>
        <w:t>Encadré</w:t>
      </w:r>
    </w:p>
    <w:p w14:paraId="771B7791" w14:textId="77777777" w:rsidR="00432E4C" w:rsidRDefault="00432E4C" w:rsidP="00432E4C">
      <w:pPr>
        <w:pStyle w:val="Standardfett"/>
      </w:pPr>
      <w:r>
        <w:t>Quel est le potentiel de dommages ?</w:t>
      </w:r>
    </w:p>
    <w:p w14:paraId="73C6E70A" w14:textId="77777777" w:rsidR="00DA47C0" w:rsidRPr="00482F93" w:rsidRDefault="00432E4C" w:rsidP="00DA47C0">
      <w:pPr>
        <w:rPr>
          <w:color w:val="000000" w:themeColor="text1"/>
        </w:rPr>
      </w:pPr>
      <w:r>
        <w:t xml:space="preserve">Aujourd’hui, il existe des cartes des dangers dans tous les cantons qui montrent quels sont les dangers naturels pour une parcelle donnée et quelle est leur intensité. Les cartes ne disent par contre rien sur les dommages potentiels. C’est seulement une fois que l’on a pris connaissance du potentiel de dommages que l’on obtient un aperçu des risques. Environ 270 000 bâtiments (soit env. 13 % de tous les bâtiments en Suisse) se situent dans des zones menacées par les crues. Dans ces zones inondables vivent 1,1 million de personnes, soit 15 % de la population suisse. La valeur à neuf des bâtiments exposés se monte à près de 480 milliards de francs. Plus d’informations à ce sujet sur </w:t>
      </w:r>
      <w:hyperlink r:id="rId11" w:history="1">
        <w:r>
          <w:t>http://www.risquedecrues.ch</w:t>
        </w:r>
      </w:hyperlink>
      <w:r>
        <w:t>.</w:t>
      </w:r>
      <w:r>
        <w:rPr>
          <w:color w:val="000000" w:themeColor="text1"/>
        </w:rPr>
        <w:t xml:space="preserve"> </w:t>
      </w:r>
    </w:p>
    <w:sectPr w:rsidR="00DA47C0" w:rsidRPr="00482F93" w:rsidSect="006F6D78">
      <w:headerReference w:type="even" r:id="rId12"/>
      <w:headerReference w:type="default" r:id="rId13"/>
      <w:footerReference w:type="default" r:id="rId14"/>
      <w:headerReference w:type="first" r:id="rId15"/>
      <w:footerReference w:type="first" r:id="rId16"/>
      <w:pgSz w:w="11899" w:h="16838"/>
      <w:pgMar w:top="2892" w:right="1418" w:bottom="1701" w:left="1701" w:header="720" w:footer="65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B8D21A" w14:textId="77777777" w:rsidR="00CD31AC" w:rsidRDefault="00CD31AC">
      <w:pPr>
        <w:spacing w:line="240" w:lineRule="auto"/>
      </w:pPr>
      <w:r>
        <w:separator/>
      </w:r>
    </w:p>
  </w:endnote>
  <w:endnote w:type="continuationSeparator" w:id="0">
    <w:p w14:paraId="5EDF9308" w14:textId="77777777" w:rsidR="00CD31AC" w:rsidRDefault="00CD31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charset w:val="00"/>
    <w:family w:val="auto"/>
    <w:pitch w:val="variable"/>
    <w:sig w:usb0="E1000AEF" w:usb1="5000A1FF" w:usb2="00000000" w:usb3="00000000" w:csb0="000001BF" w:csb1="00000000"/>
  </w:font>
  <w:font w:name="Courier">
    <w:panose1 w:val="02070409020205020404"/>
    <w:charset w:val="4D"/>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Profile-Regular">
    <w:altName w:val="Kefa"/>
    <w:charset w:val="00"/>
    <w:family w:val="auto"/>
    <w:pitch w:val="variable"/>
    <w:sig w:usb0="00000003" w:usb1="00000000" w:usb2="00000000" w:usb3="00000000" w:csb0="00000001" w:csb1="00000000"/>
  </w:font>
  <w:font w:name="Times">
    <w:panose1 w:val="02020603050405020304"/>
    <w:charset w:val="4D"/>
    <w:family w:val="roman"/>
    <w:notTrueType/>
    <w:pitch w:val="variable"/>
    <w:sig w:usb0="00000003" w:usb1="00000000" w:usb2="00000000" w:usb3="00000000" w:csb0="00000001" w:csb1="00000000"/>
  </w:font>
  <w:font w:name="ProfileOT-Bold">
    <w:charset w:val="00"/>
    <w:family w:val="auto"/>
    <w:pitch w:val="variable"/>
    <w:sig w:usb0="800000EF" w:usb1="4000A47B"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ProfileOT">
    <w:charset w:val="00"/>
    <w:family w:val="auto"/>
    <w:pitch w:val="variable"/>
    <w:sig w:usb0="800000EF" w:usb1="4000A47B" w:usb2="00000000" w:usb3="00000000" w:csb0="0000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1207C9" w14:textId="55DD9383" w:rsidR="00AA7D23" w:rsidRDefault="00AA7D23" w:rsidP="00B54B9B">
    <w:pPr>
      <w:pStyle w:val="Fuzeile"/>
      <w:tabs>
        <w:tab w:val="clear" w:pos="9072"/>
        <w:tab w:val="right" w:pos="8931"/>
      </w:tabs>
      <w:spacing w:line="220" w:lineRule="exact"/>
      <w:rPr>
        <w:rStyle w:val="Seitenzahl"/>
        <w:rFonts w:ascii="Arial" w:hAnsi="Arial" w:cs="Arial"/>
        <w:sz w:val="16"/>
        <w:szCs w:val="16"/>
      </w:rPr>
    </w:pPr>
    <w:r>
      <w:rPr>
        <w:rStyle w:val="Seitenzahl"/>
        <w:rFonts w:ascii="Arial" w:hAnsi="Arial"/>
        <w:sz w:val="16"/>
        <w:szCs w:val="16"/>
      </w:rPr>
      <w:t xml:space="preserve">Protection contre les dangers naturels, c/o AEAI, </w:t>
    </w:r>
    <w:proofErr w:type="spellStart"/>
    <w:r>
      <w:rPr>
        <w:rStyle w:val="Seitenzahl"/>
        <w:rFonts w:ascii="Arial" w:hAnsi="Arial"/>
        <w:sz w:val="16"/>
        <w:szCs w:val="16"/>
      </w:rPr>
      <w:t>Bundesgasse</w:t>
    </w:r>
    <w:proofErr w:type="spellEnd"/>
    <w:r>
      <w:rPr>
        <w:rStyle w:val="Seitenzahl"/>
        <w:rFonts w:ascii="Arial" w:hAnsi="Arial"/>
        <w:sz w:val="16"/>
        <w:szCs w:val="16"/>
      </w:rPr>
      <w:t> 20, 3001 Berne</w:t>
    </w:r>
    <w:r>
      <w:tab/>
    </w:r>
    <w:r>
      <w:rPr>
        <w:rStyle w:val="Seitenzahl"/>
        <w:rFonts w:ascii="Arial" w:hAnsi="Arial"/>
        <w:sz w:val="16"/>
        <w:szCs w:val="16"/>
      </w:rPr>
      <w:t xml:space="preserve"> page </w:t>
    </w:r>
    <w:r w:rsidRPr="00494D4E">
      <w:rPr>
        <w:rStyle w:val="Seitenzahl"/>
        <w:rFonts w:ascii="Arial" w:hAnsi="Arial" w:cs="Arial"/>
        <w:sz w:val="16"/>
        <w:szCs w:val="16"/>
      </w:rPr>
      <w:fldChar w:fldCharType="begin"/>
    </w:r>
    <w:r w:rsidRPr="00494D4E">
      <w:rPr>
        <w:rStyle w:val="Seitenzahl"/>
        <w:rFonts w:ascii="Arial" w:hAnsi="Arial" w:cs="Arial"/>
        <w:sz w:val="16"/>
        <w:szCs w:val="16"/>
      </w:rPr>
      <w:instrText xml:space="preserve">PAGE  </w:instrText>
    </w:r>
    <w:r w:rsidRPr="00494D4E">
      <w:rPr>
        <w:rStyle w:val="Seitenzahl"/>
        <w:rFonts w:ascii="Arial" w:hAnsi="Arial" w:cs="Arial"/>
        <w:sz w:val="16"/>
        <w:szCs w:val="16"/>
      </w:rPr>
      <w:fldChar w:fldCharType="separate"/>
    </w:r>
    <w:r w:rsidR="00905F06">
      <w:rPr>
        <w:rStyle w:val="Seitenzahl"/>
        <w:rFonts w:ascii="Arial" w:hAnsi="Arial" w:cs="Arial"/>
        <w:noProof/>
        <w:sz w:val="16"/>
        <w:szCs w:val="16"/>
      </w:rPr>
      <w:t>3</w:t>
    </w:r>
    <w:r w:rsidRPr="00494D4E">
      <w:rPr>
        <w:rStyle w:val="Seitenzahl"/>
        <w:rFonts w:ascii="Arial" w:hAnsi="Arial" w:cs="Arial"/>
        <w:sz w:val="16"/>
        <w:szCs w:val="16"/>
      </w:rPr>
      <w:fldChar w:fldCharType="end"/>
    </w:r>
    <w:r>
      <w:rPr>
        <w:rStyle w:val="Seitenzahl"/>
        <w:rFonts w:ascii="Arial" w:hAnsi="Arial"/>
        <w:sz w:val="16"/>
        <w:szCs w:val="16"/>
      </w:rPr>
      <w:t xml:space="preserve"> sur </w:t>
    </w:r>
    <w:r w:rsidRPr="00494D4E">
      <w:rPr>
        <w:rStyle w:val="Seitenzahl"/>
        <w:rFonts w:ascii="Arial" w:hAnsi="Arial" w:cs="Arial"/>
        <w:sz w:val="16"/>
        <w:szCs w:val="16"/>
      </w:rPr>
      <w:fldChar w:fldCharType="begin"/>
    </w:r>
    <w:r w:rsidRPr="00494D4E">
      <w:rPr>
        <w:rStyle w:val="Seitenzahl"/>
        <w:rFonts w:ascii="Arial" w:hAnsi="Arial" w:cs="Arial"/>
        <w:sz w:val="16"/>
        <w:szCs w:val="16"/>
      </w:rPr>
      <w:instrText xml:space="preserve"> SECTIONPAGES  \* MERGEFORMAT </w:instrText>
    </w:r>
    <w:r w:rsidRPr="00494D4E">
      <w:rPr>
        <w:rStyle w:val="Seitenzahl"/>
        <w:rFonts w:ascii="Arial" w:hAnsi="Arial" w:cs="Arial"/>
        <w:sz w:val="16"/>
        <w:szCs w:val="16"/>
      </w:rPr>
      <w:fldChar w:fldCharType="separate"/>
    </w:r>
    <w:r w:rsidR="00905F06">
      <w:rPr>
        <w:rStyle w:val="Seitenzahl"/>
        <w:rFonts w:ascii="Arial" w:hAnsi="Arial" w:cs="Arial"/>
        <w:noProof/>
        <w:sz w:val="16"/>
        <w:szCs w:val="16"/>
      </w:rPr>
      <w:t>3</w:t>
    </w:r>
    <w:r w:rsidRPr="00494D4E">
      <w:rPr>
        <w:rStyle w:val="Seitenzahl"/>
        <w:rFonts w:ascii="Arial" w:hAnsi="Arial" w:cs="Arial"/>
        <w:sz w:val="16"/>
        <w:szCs w:val="16"/>
      </w:rPr>
      <w:fldChar w:fldCharType="end"/>
    </w:r>
  </w:p>
  <w:p w14:paraId="26C178C5" w14:textId="77777777" w:rsidR="00AA7D23" w:rsidRPr="008D3D8E" w:rsidRDefault="00AA7D23" w:rsidP="00B54B9B">
    <w:pPr>
      <w:pStyle w:val="Fuzeile"/>
      <w:spacing w:line="220" w:lineRule="exact"/>
    </w:pPr>
    <w:r>
      <w:rPr>
        <w:rStyle w:val="Seitenzahl"/>
        <w:rFonts w:ascii="Arial" w:hAnsi="Arial"/>
        <w:sz w:val="16"/>
        <w:szCs w:val="16"/>
      </w:rPr>
      <w:t>www.protection-dangers-naturels.ch</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E1F6B2" w14:textId="77777777" w:rsidR="00AA7D23" w:rsidRPr="009D0EA2" w:rsidRDefault="0027533D" w:rsidP="009D0EA2">
    <w:pPr>
      <w:pStyle w:val="Fuzeile"/>
    </w:pPr>
    <w:r>
      <w:rPr>
        <w:noProof/>
        <w:lang w:eastAsia="fr-CH"/>
      </w:rPr>
      <w:drawing>
        <wp:anchor distT="0" distB="0" distL="114300" distR="114300" simplePos="0" relativeHeight="251663360" behindDoc="0" locked="0" layoutInCell="1" allowOverlap="1" wp14:anchorId="3F8E8AA1" wp14:editId="62427F9E">
          <wp:simplePos x="0" y="0"/>
          <wp:positionH relativeFrom="column">
            <wp:posOffset>-149225</wp:posOffset>
          </wp:positionH>
          <wp:positionV relativeFrom="paragraph">
            <wp:posOffset>-256540</wp:posOffset>
          </wp:positionV>
          <wp:extent cx="6300000" cy="574032"/>
          <wp:effectExtent l="0" t="0" r="0" b="0"/>
          <wp:wrapNone/>
          <wp:docPr id="2" name="Bild 2" descr="../../../../Logo/VKF_Logobalken_FR.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VKF_Logobalken_FR.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00000" cy="574032"/>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B7BE4B" w14:textId="77777777" w:rsidR="00CD31AC" w:rsidRDefault="00CD31AC"/>
  </w:footnote>
  <w:footnote w:type="continuationSeparator" w:id="0">
    <w:p w14:paraId="500C836E" w14:textId="77777777" w:rsidR="00CD31AC" w:rsidRDefault="00CD31A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964A7B" w14:textId="77777777" w:rsidR="00AA7D23" w:rsidRDefault="00AA7D23">
    <w:pPr>
      <w:framePr w:wrap="around" w:vAnchor="text" w:hAnchor="margin" w:y="1"/>
    </w:pPr>
    <w:r>
      <w:fldChar w:fldCharType="begin"/>
    </w:r>
    <w:r>
      <w:instrText xml:space="preserve">PAGE  </w:instrText>
    </w:r>
    <w:r>
      <w:fldChar w:fldCharType="end"/>
    </w:r>
  </w:p>
  <w:p w14:paraId="29B41D43" w14:textId="77777777" w:rsidR="00AA7D23" w:rsidRDefault="00AA7D23">
    <w:pP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F9A770" w14:textId="77777777" w:rsidR="00AA7D23" w:rsidRPr="00696285" w:rsidRDefault="00AA7D23" w:rsidP="00696285">
    <w:pPr>
      <w:spacing w:line="200" w:lineRule="exact"/>
      <w:ind w:right="-147" w:firstLine="357"/>
      <w:jc w:val="right"/>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D48CB" w14:textId="2FA660C9" w:rsidR="00AA7D23" w:rsidRDefault="0027533D" w:rsidP="00AB6787">
    <w:pPr>
      <w:pStyle w:val="Kopfzeile"/>
      <w:ind w:right="-575"/>
    </w:pPr>
    <w:r>
      <w:rPr>
        <w:noProof/>
        <w:lang w:eastAsia="fr-CH"/>
      </w:rPr>
      <w:drawing>
        <wp:anchor distT="0" distB="0" distL="114300" distR="114300" simplePos="0" relativeHeight="251661312" behindDoc="1" locked="0" layoutInCell="1" allowOverlap="1" wp14:anchorId="0470E9EA" wp14:editId="1CDBC8AD">
          <wp:simplePos x="0" y="0"/>
          <wp:positionH relativeFrom="column">
            <wp:posOffset>3356610</wp:posOffset>
          </wp:positionH>
          <wp:positionV relativeFrom="paragraph">
            <wp:posOffset>-125095</wp:posOffset>
          </wp:positionV>
          <wp:extent cx="2739360" cy="468000"/>
          <wp:effectExtent l="0" t="0" r="4445" b="0"/>
          <wp:wrapNone/>
          <wp:docPr id="1" name="Bild 1" descr="Logo_Web_Schutz_vor_Naturgefahren_FR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Web_Schutz_vor_Naturgefahren_FR_RGB.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39360" cy="468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E36E94A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68085D8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F401E88"/>
    <w:lvl w:ilvl="0">
      <w:start w:val="1"/>
      <w:numFmt w:val="decimal"/>
      <w:lvlText w:val="%1."/>
      <w:lvlJc w:val="left"/>
      <w:pPr>
        <w:tabs>
          <w:tab w:val="num" w:pos="1209"/>
        </w:tabs>
        <w:ind w:left="1209" w:hanging="360"/>
      </w:pPr>
    </w:lvl>
  </w:abstractNum>
  <w:abstractNum w:abstractNumId="3" w15:restartNumberingAfterBreak="0">
    <w:nsid w:val="FFFFFF7F"/>
    <w:multiLevelType w:val="singleLevel"/>
    <w:tmpl w:val="03869726"/>
    <w:lvl w:ilvl="0">
      <w:start w:val="1"/>
      <w:numFmt w:val="decimal"/>
      <w:lvlText w:val="%1."/>
      <w:lvlJc w:val="left"/>
      <w:pPr>
        <w:tabs>
          <w:tab w:val="num" w:pos="643"/>
        </w:tabs>
        <w:ind w:left="643" w:hanging="360"/>
      </w:pPr>
    </w:lvl>
  </w:abstractNum>
  <w:abstractNum w:abstractNumId="4" w15:restartNumberingAfterBreak="0">
    <w:nsid w:val="FFFFFF88"/>
    <w:multiLevelType w:val="singleLevel"/>
    <w:tmpl w:val="1C4E2B9C"/>
    <w:lvl w:ilvl="0">
      <w:start w:val="1"/>
      <w:numFmt w:val="decimal"/>
      <w:lvlText w:val="%1."/>
      <w:lvlJc w:val="left"/>
      <w:pPr>
        <w:tabs>
          <w:tab w:val="num" w:pos="360"/>
        </w:tabs>
        <w:ind w:left="360" w:hanging="360"/>
      </w:pPr>
    </w:lvl>
  </w:abstractNum>
  <w:abstractNum w:abstractNumId="5"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6837AF8"/>
    <w:multiLevelType w:val="hybridMultilevel"/>
    <w:tmpl w:val="853E014A"/>
    <w:lvl w:ilvl="0" w:tplc="F3DABA56">
      <w:start w:val="1"/>
      <w:numFmt w:val="bullet"/>
      <w:lvlText w:val="–"/>
      <w:lvlJc w:val="left"/>
      <w:pPr>
        <w:tabs>
          <w:tab w:val="num" w:pos="720"/>
        </w:tabs>
        <w:ind w:left="720" w:hanging="360"/>
      </w:pPr>
      <w:rPr>
        <w:rFonts w:ascii="Lucida Grande" w:hAnsi="Lucida Grande" w:hint="default"/>
      </w:rPr>
    </w:lvl>
    <w:lvl w:ilvl="1" w:tplc="F1AE2684" w:tentative="1">
      <w:start w:val="1"/>
      <w:numFmt w:val="bullet"/>
      <w:lvlText w:val="–"/>
      <w:lvlJc w:val="left"/>
      <w:pPr>
        <w:tabs>
          <w:tab w:val="num" w:pos="1440"/>
        </w:tabs>
        <w:ind w:left="1440" w:hanging="360"/>
      </w:pPr>
      <w:rPr>
        <w:rFonts w:ascii="Lucida Grande" w:hAnsi="Lucida Grande" w:hint="default"/>
      </w:rPr>
    </w:lvl>
    <w:lvl w:ilvl="2" w:tplc="12D85E0C" w:tentative="1">
      <w:start w:val="1"/>
      <w:numFmt w:val="bullet"/>
      <w:lvlText w:val="–"/>
      <w:lvlJc w:val="left"/>
      <w:pPr>
        <w:tabs>
          <w:tab w:val="num" w:pos="2160"/>
        </w:tabs>
        <w:ind w:left="2160" w:hanging="360"/>
      </w:pPr>
      <w:rPr>
        <w:rFonts w:ascii="Lucida Grande" w:hAnsi="Lucida Grande" w:hint="default"/>
      </w:rPr>
    </w:lvl>
    <w:lvl w:ilvl="3" w:tplc="70ACF1BC" w:tentative="1">
      <w:start w:val="1"/>
      <w:numFmt w:val="bullet"/>
      <w:lvlText w:val="–"/>
      <w:lvlJc w:val="left"/>
      <w:pPr>
        <w:tabs>
          <w:tab w:val="num" w:pos="2880"/>
        </w:tabs>
        <w:ind w:left="2880" w:hanging="360"/>
      </w:pPr>
      <w:rPr>
        <w:rFonts w:ascii="Lucida Grande" w:hAnsi="Lucida Grande" w:hint="default"/>
      </w:rPr>
    </w:lvl>
    <w:lvl w:ilvl="4" w:tplc="5D4C9ACA" w:tentative="1">
      <w:start w:val="1"/>
      <w:numFmt w:val="bullet"/>
      <w:lvlText w:val="–"/>
      <w:lvlJc w:val="left"/>
      <w:pPr>
        <w:tabs>
          <w:tab w:val="num" w:pos="3600"/>
        </w:tabs>
        <w:ind w:left="3600" w:hanging="360"/>
      </w:pPr>
      <w:rPr>
        <w:rFonts w:ascii="Lucida Grande" w:hAnsi="Lucida Grande" w:hint="default"/>
      </w:rPr>
    </w:lvl>
    <w:lvl w:ilvl="5" w:tplc="CF545D02" w:tentative="1">
      <w:start w:val="1"/>
      <w:numFmt w:val="bullet"/>
      <w:lvlText w:val="–"/>
      <w:lvlJc w:val="left"/>
      <w:pPr>
        <w:tabs>
          <w:tab w:val="num" w:pos="4320"/>
        </w:tabs>
        <w:ind w:left="4320" w:hanging="360"/>
      </w:pPr>
      <w:rPr>
        <w:rFonts w:ascii="Lucida Grande" w:hAnsi="Lucida Grande" w:hint="default"/>
      </w:rPr>
    </w:lvl>
    <w:lvl w:ilvl="6" w:tplc="87044C58" w:tentative="1">
      <w:start w:val="1"/>
      <w:numFmt w:val="bullet"/>
      <w:lvlText w:val="–"/>
      <w:lvlJc w:val="left"/>
      <w:pPr>
        <w:tabs>
          <w:tab w:val="num" w:pos="5040"/>
        </w:tabs>
        <w:ind w:left="5040" w:hanging="360"/>
      </w:pPr>
      <w:rPr>
        <w:rFonts w:ascii="Lucida Grande" w:hAnsi="Lucida Grande" w:hint="default"/>
      </w:rPr>
    </w:lvl>
    <w:lvl w:ilvl="7" w:tplc="64D82392" w:tentative="1">
      <w:start w:val="1"/>
      <w:numFmt w:val="bullet"/>
      <w:lvlText w:val="–"/>
      <w:lvlJc w:val="left"/>
      <w:pPr>
        <w:tabs>
          <w:tab w:val="num" w:pos="5760"/>
        </w:tabs>
        <w:ind w:left="5760" w:hanging="360"/>
      </w:pPr>
      <w:rPr>
        <w:rFonts w:ascii="Lucida Grande" w:hAnsi="Lucida Grande" w:hint="default"/>
      </w:rPr>
    </w:lvl>
    <w:lvl w:ilvl="8" w:tplc="0026E988" w:tentative="1">
      <w:start w:val="1"/>
      <w:numFmt w:val="bullet"/>
      <w:lvlText w:val="–"/>
      <w:lvlJc w:val="left"/>
      <w:pPr>
        <w:tabs>
          <w:tab w:val="num" w:pos="6480"/>
        </w:tabs>
        <w:ind w:left="6480" w:hanging="360"/>
      </w:pPr>
      <w:rPr>
        <w:rFonts w:ascii="Lucida Grande" w:hAnsi="Lucida Grande" w:hint="default"/>
      </w:rPr>
    </w:lvl>
  </w:abstractNum>
  <w:abstractNum w:abstractNumId="7" w15:restartNumberingAfterBreak="0">
    <w:nsid w:val="12DF2E82"/>
    <w:multiLevelType w:val="multilevel"/>
    <w:tmpl w:val="7FFE9A46"/>
    <w:lvl w:ilvl="0">
      <w:start w:val="1"/>
      <w:numFmt w:val="bullet"/>
      <w:lvlText w:val=""/>
      <w:lvlJc w:val="left"/>
      <w:pPr>
        <w:tabs>
          <w:tab w:val="num" w:pos="587"/>
        </w:tabs>
        <w:ind w:left="397" w:hanging="170"/>
      </w:pPr>
      <w:rPr>
        <w:rFonts w:ascii="Symbol" w:hAnsi="Symbol" w:hint="default"/>
        <w:b w:val="0"/>
        <w:i w:val="0"/>
        <w:sz w:val="16"/>
      </w:rPr>
    </w:lvl>
    <w:lvl w:ilvl="1">
      <w:start w:val="1"/>
      <w:numFmt w:val="bullet"/>
      <w:lvlText w:val="o"/>
      <w:lvlJc w:val="left"/>
      <w:pPr>
        <w:tabs>
          <w:tab w:val="num" w:pos="1440"/>
        </w:tabs>
        <w:ind w:left="1440" w:hanging="360"/>
      </w:pPr>
      <w:rPr>
        <w:rFonts w:ascii="Courier" w:hAnsi="Courier"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w:hAnsi="Courier"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w:hAnsi="Courier"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72062A9"/>
    <w:multiLevelType w:val="hybridMultilevel"/>
    <w:tmpl w:val="389C218A"/>
    <w:lvl w:ilvl="0" w:tplc="D3AAB6CC">
      <w:start w:val="1"/>
      <w:numFmt w:val="bullet"/>
      <w:pStyle w:val="2Aufzhlung"/>
      <w:lvlText w:val=""/>
      <w:lvlJc w:val="left"/>
      <w:pPr>
        <w:tabs>
          <w:tab w:val="num" w:pos="397"/>
        </w:tabs>
        <w:ind w:left="397" w:hanging="170"/>
      </w:pPr>
      <w:rPr>
        <w:rFonts w:ascii="Symbol" w:hAnsi="Symbol" w:hint="default"/>
        <w:b w:val="0"/>
        <w:i w:val="0"/>
        <w:sz w:val="16"/>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940B92"/>
    <w:multiLevelType w:val="hybridMultilevel"/>
    <w:tmpl w:val="32266C7A"/>
    <w:lvl w:ilvl="0" w:tplc="04187BBA">
      <w:start w:val="1"/>
      <w:numFmt w:val="bullet"/>
      <w:lvlText w:val="–"/>
      <w:lvlJc w:val="left"/>
      <w:pPr>
        <w:tabs>
          <w:tab w:val="num" w:pos="720"/>
        </w:tabs>
        <w:ind w:left="720" w:hanging="360"/>
      </w:pPr>
      <w:rPr>
        <w:rFonts w:ascii="Lucida Grande" w:hAnsi="Lucida Grande" w:hint="default"/>
      </w:rPr>
    </w:lvl>
    <w:lvl w:ilvl="1" w:tplc="16E6DAB2">
      <w:numFmt w:val="bullet"/>
      <w:lvlText w:val="•"/>
      <w:lvlJc w:val="left"/>
      <w:pPr>
        <w:tabs>
          <w:tab w:val="num" w:pos="1440"/>
        </w:tabs>
        <w:ind w:left="1440" w:hanging="360"/>
      </w:pPr>
      <w:rPr>
        <w:rFonts w:ascii="Arial" w:hAnsi="Arial" w:hint="default"/>
      </w:rPr>
    </w:lvl>
    <w:lvl w:ilvl="2" w:tplc="6E6EE1D2" w:tentative="1">
      <w:start w:val="1"/>
      <w:numFmt w:val="bullet"/>
      <w:lvlText w:val="–"/>
      <w:lvlJc w:val="left"/>
      <w:pPr>
        <w:tabs>
          <w:tab w:val="num" w:pos="2160"/>
        </w:tabs>
        <w:ind w:left="2160" w:hanging="360"/>
      </w:pPr>
      <w:rPr>
        <w:rFonts w:ascii="Lucida Grande" w:hAnsi="Lucida Grande" w:hint="default"/>
      </w:rPr>
    </w:lvl>
    <w:lvl w:ilvl="3" w:tplc="E37CBF06" w:tentative="1">
      <w:start w:val="1"/>
      <w:numFmt w:val="bullet"/>
      <w:lvlText w:val="–"/>
      <w:lvlJc w:val="left"/>
      <w:pPr>
        <w:tabs>
          <w:tab w:val="num" w:pos="2880"/>
        </w:tabs>
        <w:ind w:left="2880" w:hanging="360"/>
      </w:pPr>
      <w:rPr>
        <w:rFonts w:ascii="Lucida Grande" w:hAnsi="Lucida Grande" w:hint="default"/>
      </w:rPr>
    </w:lvl>
    <w:lvl w:ilvl="4" w:tplc="ECECB670" w:tentative="1">
      <w:start w:val="1"/>
      <w:numFmt w:val="bullet"/>
      <w:lvlText w:val="–"/>
      <w:lvlJc w:val="left"/>
      <w:pPr>
        <w:tabs>
          <w:tab w:val="num" w:pos="3600"/>
        </w:tabs>
        <w:ind w:left="3600" w:hanging="360"/>
      </w:pPr>
      <w:rPr>
        <w:rFonts w:ascii="Lucida Grande" w:hAnsi="Lucida Grande" w:hint="default"/>
      </w:rPr>
    </w:lvl>
    <w:lvl w:ilvl="5" w:tplc="9E2A2728" w:tentative="1">
      <w:start w:val="1"/>
      <w:numFmt w:val="bullet"/>
      <w:lvlText w:val="–"/>
      <w:lvlJc w:val="left"/>
      <w:pPr>
        <w:tabs>
          <w:tab w:val="num" w:pos="4320"/>
        </w:tabs>
        <w:ind w:left="4320" w:hanging="360"/>
      </w:pPr>
      <w:rPr>
        <w:rFonts w:ascii="Lucida Grande" w:hAnsi="Lucida Grande" w:hint="default"/>
      </w:rPr>
    </w:lvl>
    <w:lvl w:ilvl="6" w:tplc="6E9CD396" w:tentative="1">
      <w:start w:val="1"/>
      <w:numFmt w:val="bullet"/>
      <w:lvlText w:val="–"/>
      <w:lvlJc w:val="left"/>
      <w:pPr>
        <w:tabs>
          <w:tab w:val="num" w:pos="5040"/>
        </w:tabs>
        <w:ind w:left="5040" w:hanging="360"/>
      </w:pPr>
      <w:rPr>
        <w:rFonts w:ascii="Lucida Grande" w:hAnsi="Lucida Grande" w:hint="default"/>
      </w:rPr>
    </w:lvl>
    <w:lvl w:ilvl="7" w:tplc="CD7CB0A4" w:tentative="1">
      <w:start w:val="1"/>
      <w:numFmt w:val="bullet"/>
      <w:lvlText w:val="–"/>
      <w:lvlJc w:val="left"/>
      <w:pPr>
        <w:tabs>
          <w:tab w:val="num" w:pos="5760"/>
        </w:tabs>
        <w:ind w:left="5760" w:hanging="360"/>
      </w:pPr>
      <w:rPr>
        <w:rFonts w:ascii="Lucida Grande" w:hAnsi="Lucida Grande" w:hint="default"/>
      </w:rPr>
    </w:lvl>
    <w:lvl w:ilvl="8" w:tplc="FEF0FC0E" w:tentative="1">
      <w:start w:val="1"/>
      <w:numFmt w:val="bullet"/>
      <w:lvlText w:val="–"/>
      <w:lvlJc w:val="left"/>
      <w:pPr>
        <w:tabs>
          <w:tab w:val="num" w:pos="6480"/>
        </w:tabs>
        <w:ind w:left="6480" w:hanging="360"/>
      </w:pPr>
      <w:rPr>
        <w:rFonts w:ascii="Lucida Grande" w:hAnsi="Lucida Grande" w:hint="default"/>
      </w:rPr>
    </w:lvl>
  </w:abstractNum>
  <w:abstractNum w:abstractNumId="10" w15:restartNumberingAfterBreak="0">
    <w:nsid w:val="1B3752CA"/>
    <w:multiLevelType w:val="multilevel"/>
    <w:tmpl w:val="B23E6F1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1E3A4F94"/>
    <w:multiLevelType w:val="hybridMultilevel"/>
    <w:tmpl w:val="68D2ACEC"/>
    <w:lvl w:ilvl="0" w:tplc="8FA2DC8C">
      <w:start w:val="1"/>
      <w:numFmt w:val="bullet"/>
      <w:lvlText w:val="–"/>
      <w:lvlJc w:val="left"/>
      <w:pPr>
        <w:tabs>
          <w:tab w:val="num" w:pos="720"/>
        </w:tabs>
        <w:ind w:left="720" w:hanging="360"/>
      </w:pPr>
      <w:rPr>
        <w:rFonts w:ascii="Lucida Grande" w:hAnsi="Lucida Grande" w:hint="default"/>
      </w:rPr>
    </w:lvl>
    <w:lvl w:ilvl="1" w:tplc="96D298AE" w:tentative="1">
      <w:start w:val="1"/>
      <w:numFmt w:val="bullet"/>
      <w:lvlText w:val="–"/>
      <w:lvlJc w:val="left"/>
      <w:pPr>
        <w:tabs>
          <w:tab w:val="num" w:pos="1440"/>
        </w:tabs>
        <w:ind w:left="1440" w:hanging="360"/>
      </w:pPr>
      <w:rPr>
        <w:rFonts w:ascii="Lucida Grande" w:hAnsi="Lucida Grande" w:hint="default"/>
      </w:rPr>
    </w:lvl>
    <w:lvl w:ilvl="2" w:tplc="D5DCEA4C" w:tentative="1">
      <w:start w:val="1"/>
      <w:numFmt w:val="bullet"/>
      <w:lvlText w:val="–"/>
      <w:lvlJc w:val="left"/>
      <w:pPr>
        <w:tabs>
          <w:tab w:val="num" w:pos="2160"/>
        </w:tabs>
        <w:ind w:left="2160" w:hanging="360"/>
      </w:pPr>
      <w:rPr>
        <w:rFonts w:ascii="Lucida Grande" w:hAnsi="Lucida Grande" w:hint="default"/>
      </w:rPr>
    </w:lvl>
    <w:lvl w:ilvl="3" w:tplc="E59AE642" w:tentative="1">
      <w:start w:val="1"/>
      <w:numFmt w:val="bullet"/>
      <w:lvlText w:val="–"/>
      <w:lvlJc w:val="left"/>
      <w:pPr>
        <w:tabs>
          <w:tab w:val="num" w:pos="2880"/>
        </w:tabs>
        <w:ind w:left="2880" w:hanging="360"/>
      </w:pPr>
      <w:rPr>
        <w:rFonts w:ascii="Lucida Grande" w:hAnsi="Lucida Grande" w:hint="default"/>
      </w:rPr>
    </w:lvl>
    <w:lvl w:ilvl="4" w:tplc="1A349670" w:tentative="1">
      <w:start w:val="1"/>
      <w:numFmt w:val="bullet"/>
      <w:lvlText w:val="–"/>
      <w:lvlJc w:val="left"/>
      <w:pPr>
        <w:tabs>
          <w:tab w:val="num" w:pos="3600"/>
        </w:tabs>
        <w:ind w:left="3600" w:hanging="360"/>
      </w:pPr>
      <w:rPr>
        <w:rFonts w:ascii="Lucida Grande" w:hAnsi="Lucida Grande" w:hint="default"/>
      </w:rPr>
    </w:lvl>
    <w:lvl w:ilvl="5" w:tplc="DADA58CE" w:tentative="1">
      <w:start w:val="1"/>
      <w:numFmt w:val="bullet"/>
      <w:lvlText w:val="–"/>
      <w:lvlJc w:val="left"/>
      <w:pPr>
        <w:tabs>
          <w:tab w:val="num" w:pos="4320"/>
        </w:tabs>
        <w:ind w:left="4320" w:hanging="360"/>
      </w:pPr>
      <w:rPr>
        <w:rFonts w:ascii="Lucida Grande" w:hAnsi="Lucida Grande" w:hint="default"/>
      </w:rPr>
    </w:lvl>
    <w:lvl w:ilvl="6" w:tplc="5518EDEC" w:tentative="1">
      <w:start w:val="1"/>
      <w:numFmt w:val="bullet"/>
      <w:lvlText w:val="–"/>
      <w:lvlJc w:val="left"/>
      <w:pPr>
        <w:tabs>
          <w:tab w:val="num" w:pos="5040"/>
        </w:tabs>
        <w:ind w:left="5040" w:hanging="360"/>
      </w:pPr>
      <w:rPr>
        <w:rFonts w:ascii="Lucida Grande" w:hAnsi="Lucida Grande" w:hint="default"/>
      </w:rPr>
    </w:lvl>
    <w:lvl w:ilvl="7" w:tplc="1A020F50" w:tentative="1">
      <w:start w:val="1"/>
      <w:numFmt w:val="bullet"/>
      <w:lvlText w:val="–"/>
      <w:lvlJc w:val="left"/>
      <w:pPr>
        <w:tabs>
          <w:tab w:val="num" w:pos="5760"/>
        </w:tabs>
        <w:ind w:left="5760" w:hanging="360"/>
      </w:pPr>
      <w:rPr>
        <w:rFonts w:ascii="Lucida Grande" w:hAnsi="Lucida Grande" w:hint="default"/>
      </w:rPr>
    </w:lvl>
    <w:lvl w:ilvl="8" w:tplc="B62E7C32" w:tentative="1">
      <w:start w:val="1"/>
      <w:numFmt w:val="bullet"/>
      <w:lvlText w:val="–"/>
      <w:lvlJc w:val="left"/>
      <w:pPr>
        <w:tabs>
          <w:tab w:val="num" w:pos="6480"/>
        </w:tabs>
        <w:ind w:left="6480" w:hanging="360"/>
      </w:pPr>
      <w:rPr>
        <w:rFonts w:ascii="Lucida Grande" w:hAnsi="Lucida Grande" w:hint="default"/>
      </w:rPr>
    </w:lvl>
  </w:abstractNum>
  <w:abstractNum w:abstractNumId="12" w15:restartNumberingAfterBreak="0">
    <w:nsid w:val="35787E45"/>
    <w:multiLevelType w:val="hybridMultilevel"/>
    <w:tmpl w:val="C3FAE0EA"/>
    <w:lvl w:ilvl="0" w:tplc="E3DABF3C">
      <w:start w:val="1"/>
      <w:numFmt w:val="bullet"/>
      <w:pStyle w:val="1AufzhlungmitAbstand"/>
      <w:lvlText w:val="–"/>
      <w:lvlJc w:val="left"/>
      <w:pPr>
        <w:tabs>
          <w:tab w:val="num" w:pos="360"/>
        </w:tabs>
        <w:ind w:left="227" w:hanging="227"/>
      </w:pPr>
      <w:rPr>
        <w:rFonts w:ascii="Profile-Regular" w:hAnsi="Profile-Regular" w:hint="default"/>
        <w:b w:val="0"/>
        <w:i w:val="0"/>
        <w:sz w:val="24"/>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AE1161D"/>
    <w:multiLevelType w:val="hybridMultilevel"/>
    <w:tmpl w:val="85245BAE"/>
    <w:lvl w:ilvl="0" w:tplc="73D05BC2">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4CA3522F"/>
    <w:multiLevelType w:val="hybridMultilevel"/>
    <w:tmpl w:val="3A2C378A"/>
    <w:lvl w:ilvl="0" w:tplc="3A7AE828">
      <w:start w:val="1"/>
      <w:numFmt w:val="bullet"/>
      <w:lvlText w:val="•"/>
      <w:lvlJc w:val="left"/>
      <w:pPr>
        <w:tabs>
          <w:tab w:val="num" w:pos="720"/>
        </w:tabs>
        <w:ind w:left="720" w:hanging="360"/>
      </w:pPr>
      <w:rPr>
        <w:rFonts w:ascii="Arial" w:hAnsi="Arial" w:hint="default"/>
      </w:rPr>
    </w:lvl>
    <w:lvl w:ilvl="1" w:tplc="DBBEBE4C">
      <w:start w:val="1"/>
      <w:numFmt w:val="bullet"/>
      <w:lvlText w:val="•"/>
      <w:lvlJc w:val="left"/>
      <w:pPr>
        <w:tabs>
          <w:tab w:val="num" w:pos="1440"/>
        </w:tabs>
        <w:ind w:left="1440" w:hanging="360"/>
      </w:pPr>
      <w:rPr>
        <w:rFonts w:ascii="Arial" w:hAnsi="Arial" w:hint="default"/>
      </w:rPr>
    </w:lvl>
    <w:lvl w:ilvl="2" w:tplc="231C5720" w:tentative="1">
      <w:start w:val="1"/>
      <w:numFmt w:val="bullet"/>
      <w:lvlText w:val="•"/>
      <w:lvlJc w:val="left"/>
      <w:pPr>
        <w:tabs>
          <w:tab w:val="num" w:pos="2160"/>
        </w:tabs>
        <w:ind w:left="2160" w:hanging="360"/>
      </w:pPr>
      <w:rPr>
        <w:rFonts w:ascii="Arial" w:hAnsi="Arial" w:hint="default"/>
      </w:rPr>
    </w:lvl>
    <w:lvl w:ilvl="3" w:tplc="F06E5266" w:tentative="1">
      <w:start w:val="1"/>
      <w:numFmt w:val="bullet"/>
      <w:lvlText w:val="•"/>
      <w:lvlJc w:val="left"/>
      <w:pPr>
        <w:tabs>
          <w:tab w:val="num" w:pos="2880"/>
        </w:tabs>
        <w:ind w:left="2880" w:hanging="360"/>
      </w:pPr>
      <w:rPr>
        <w:rFonts w:ascii="Arial" w:hAnsi="Arial" w:hint="default"/>
      </w:rPr>
    </w:lvl>
    <w:lvl w:ilvl="4" w:tplc="8460CBD8" w:tentative="1">
      <w:start w:val="1"/>
      <w:numFmt w:val="bullet"/>
      <w:lvlText w:val="•"/>
      <w:lvlJc w:val="left"/>
      <w:pPr>
        <w:tabs>
          <w:tab w:val="num" w:pos="3600"/>
        </w:tabs>
        <w:ind w:left="3600" w:hanging="360"/>
      </w:pPr>
      <w:rPr>
        <w:rFonts w:ascii="Arial" w:hAnsi="Arial" w:hint="default"/>
      </w:rPr>
    </w:lvl>
    <w:lvl w:ilvl="5" w:tplc="D2746C44" w:tentative="1">
      <w:start w:val="1"/>
      <w:numFmt w:val="bullet"/>
      <w:lvlText w:val="•"/>
      <w:lvlJc w:val="left"/>
      <w:pPr>
        <w:tabs>
          <w:tab w:val="num" w:pos="4320"/>
        </w:tabs>
        <w:ind w:left="4320" w:hanging="360"/>
      </w:pPr>
      <w:rPr>
        <w:rFonts w:ascii="Arial" w:hAnsi="Arial" w:hint="default"/>
      </w:rPr>
    </w:lvl>
    <w:lvl w:ilvl="6" w:tplc="E562A326" w:tentative="1">
      <w:start w:val="1"/>
      <w:numFmt w:val="bullet"/>
      <w:lvlText w:val="•"/>
      <w:lvlJc w:val="left"/>
      <w:pPr>
        <w:tabs>
          <w:tab w:val="num" w:pos="5040"/>
        </w:tabs>
        <w:ind w:left="5040" w:hanging="360"/>
      </w:pPr>
      <w:rPr>
        <w:rFonts w:ascii="Arial" w:hAnsi="Arial" w:hint="default"/>
      </w:rPr>
    </w:lvl>
    <w:lvl w:ilvl="7" w:tplc="939C68D0" w:tentative="1">
      <w:start w:val="1"/>
      <w:numFmt w:val="bullet"/>
      <w:lvlText w:val="•"/>
      <w:lvlJc w:val="left"/>
      <w:pPr>
        <w:tabs>
          <w:tab w:val="num" w:pos="5760"/>
        </w:tabs>
        <w:ind w:left="5760" w:hanging="360"/>
      </w:pPr>
      <w:rPr>
        <w:rFonts w:ascii="Arial" w:hAnsi="Arial" w:hint="default"/>
      </w:rPr>
    </w:lvl>
    <w:lvl w:ilvl="8" w:tplc="66089EBE"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54910752"/>
    <w:multiLevelType w:val="hybridMultilevel"/>
    <w:tmpl w:val="166A2EB6"/>
    <w:lvl w:ilvl="0" w:tplc="6B421E8E">
      <w:start w:val="1"/>
      <w:numFmt w:val="bullet"/>
      <w:pStyle w:val="1AufzhlungohneAbstand"/>
      <w:lvlText w:val="–"/>
      <w:lvlJc w:val="left"/>
      <w:pPr>
        <w:tabs>
          <w:tab w:val="num" w:pos="360"/>
        </w:tabs>
        <w:ind w:left="227" w:hanging="227"/>
      </w:pPr>
      <w:rPr>
        <w:rFonts w:ascii="Profile-Regular" w:hAnsi="Profile-Regular" w:hint="default"/>
        <w:b w:val="0"/>
        <w:i w:val="0"/>
        <w:sz w:val="24"/>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8A7528A"/>
    <w:multiLevelType w:val="hybridMultilevel"/>
    <w:tmpl w:val="7DF20E5A"/>
    <w:lvl w:ilvl="0" w:tplc="D0E20A9C">
      <w:start w:val="1"/>
      <w:numFmt w:val="bullet"/>
      <w:lvlText w:val="•"/>
      <w:lvlJc w:val="left"/>
      <w:pPr>
        <w:tabs>
          <w:tab w:val="num" w:pos="720"/>
        </w:tabs>
        <w:ind w:left="720" w:hanging="360"/>
      </w:pPr>
      <w:rPr>
        <w:rFonts w:ascii="Times" w:hAnsi="Times" w:hint="default"/>
      </w:rPr>
    </w:lvl>
    <w:lvl w:ilvl="1" w:tplc="615A4470" w:tentative="1">
      <w:start w:val="1"/>
      <w:numFmt w:val="bullet"/>
      <w:lvlText w:val="•"/>
      <w:lvlJc w:val="left"/>
      <w:pPr>
        <w:tabs>
          <w:tab w:val="num" w:pos="1440"/>
        </w:tabs>
        <w:ind w:left="1440" w:hanging="360"/>
      </w:pPr>
      <w:rPr>
        <w:rFonts w:ascii="Times" w:hAnsi="Times" w:hint="default"/>
      </w:rPr>
    </w:lvl>
    <w:lvl w:ilvl="2" w:tplc="13C4A282" w:tentative="1">
      <w:start w:val="1"/>
      <w:numFmt w:val="bullet"/>
      <w:lvlText w:val="•"/>
      <w:lvlJc w:val="left"/>
      <w:pPr>
        <w:tabs>
          <w:tab w:val="num" w:pos="2160"/>
        </w:tabs>
        <w:ind w:left="2160" w:hanging="360"/>
      </w:pPr>
      <w:rPr>
        <w:rFonts w:ascii="Times" w:hAnsi="Times" w:hint="default"/>
      </w:rPr>
    </w:lvl>
    <w:lvl w:ilvl="3" w:tplc="DF988E40" w:tentative="1">
      <w:start w:val="1"/>
      <w:numFmt w:val="bullet"/>
      <w:lvlText w:val="•"/>
      <w:lvlJc w:val="left"/>
      <w:pPr>
        <w:tabs>
          <w:tab w:val="num" w:pos="2880"/>
        </w:tabs>
        <w:ind w:left="2880" w:hanging="360"/>
      </w:pPr>
      <w:rPr>
        <w:rFonts w:ascii="Times" w:hAnsi="Times" w:hint="default"/>
      </w:rPr>
    </w:lvl>
    <w:lvl w:ilvl="4" w:tplc="99C82240" w:tentative="1">
      <w:start w:val="1"/>
      <w:numFmt w:val="bullet"/>
      <w:lvlText w:val="•"/>
      <w:lvlJc w:val="left"/>
      <w:pPr>
        <w:tabs>
          <w:tab w:val="num" w:pos="3600"/>
        </w:tabs>
        <w:ind w:left="3600" w:hanging="360"/>
      </w:pPr>
      <w:rPr>
        <w:rFonts w:ascii="Times" w:hAnsi="Times" w:hint="default"/>
      </w:rPr>
    </w:lvl>
    <w:lvl w:ilvl="5" w:tplc="725CC0C0" w:tentative="1">
      <w:start w:val="1"/>
      <w:numFmt w:val="bullet"/>
      <w:lvlText w:val="•"/>
      <w:lvlJc w:val="left"/>
      <w:pPr>
        <w:tabs>
          <w:tab w:val="num" w:pos="4320"/>
        </w:tabs>
        <w:ind w:left="4320" w:hanging="360"/>
      </w:pPr>
      <w:rPr>
        <w:rFonts w:ascii="Times" w:hAnsi="Times" w:hint="default"/>
      </w:rPr>
    </w:lvl>
    <w:lvl w:ilvl="6" w:tplc="3818701A" w:tentative="1">
      <w:start w:val="1"/>
      <w:numFmt w:val="bullet"/>
      <w:lvlText w:val="•"/>
      <w:lvlJc w:val="left"/>
      <w:pPr>
        <w:tabs>
          <w:tab w:val="num" w:pos="5040"/>
        </w:tabs>
        <w:ind w:left="5040" w:hanging="360"/>
      </w:pPr>
      <w:rPr>
        <w:rFonts w:ascii="Times" w:hAnsi="Times" w:hint="default"/>
      </w:rPr>
    </w:lvl>
    <w:lvl w:ilvl="7" w:tplc="EEE4522E" w:tentative="1">
      <w:start w:val="1"/>
      <w:numFmt w:val="bullet"/>
      <w:lvlText w:val="•"/>
      <w:lvlJc w:val="left"/>
      <w:pPr>
        <w:tabs>
          <w:tab w:val="num" w:pos="5760"/>
        </w:tabs>
        <w:ind w:left="5760" w:hanging="360"/>
      </w:pPr>
      <w:rPr>
        <w:rFonts w:ascii="Times" w:hAnsi="Times" w:hint="default"/>
      </w:rPr>
    </w:lvl>
    <w:lvl w:ilvl="8" w:tplc="3FE80E36" w:tentative="1">
      <w:start w:val="1"/>
      <w:numFmt w:val="bullet"/>
      <w:lvlText w:val="•"/>
      <w:lvlJc w:val="left"/>
      <w:pPr>
        <w:tabs>
          <w:tab w:val="num" w:pos="6480"/>
        </w:tabs>
        <w:ind w:left="6480" w:hanging="360"/>
      </w:pPr>
      <w:rPr>
        <w:rFonts w:ascii="Times" w:hAnsi="Times" w:hint="default"/>
      </w:rPr>
    </w:lvl>
  </w:abstractNum>
  <w:abstractNum w:abstractNumId="17" w15:restartNumberingAfterBreak="0">
    <w:nsid w:val="5A6637E2"/>
    <w:multiLevelType w:val="hybridMultilevel"/>
    <w:tmpl w:val="1BA60432"/>
    <w:lvl w:ilvl="0" w:tplc="492CA778">
      <w:start w:val="1"/>
      <w:numFmt w:val="bullet"/>
      <w:lvlText w:val="–"/>
      <w:lvlJc w:val="left"/>
      <w:pPr>
        <w:tabs>
          <w:tab w:val="num" w:pos="720"/>
        </w:tabs>
        <w:ind w:left="720" w:hanging="360"/>
      </w:pPr>
      <w:rPr>
        <w:rFonts w:ascii="Lucida Grande" w:hAnsi="Lucida Grande" w:hint="default"/>
      </w:rPr>
    </w:lvl>
    <w:lvl w:ilvl="1" w:tplc="42229A90" w:tentative="1">
      <w:start w:val="1"/>
      <w:numFmt w:val="bullet"/>
      <w:lvlText w:val="–"/>
      <w:lvlJc w:val="left"/>
      <w:pPr>
        <w:tabs>
          <w:tab w:val="num" w:pos="1440"/>
        </w:tabs>
        <w:ind w:left="1440" w:hanging="360"/>
      </w:pPr>
      <w:rPr>
        <w:rFonts w:ascii="Lucida Grande" w:hAnsi="Lucida Grande" w:hint="default"/>
      </w:rPr>
    </w:lvl>
    <w:lvl w:ilvl="2" w:tplc="217C1EB6" w:tentative="1">
      <w:start w:val="1"/>
      <w:numFmt w:val="bullet"/>
      <w:lvlText w:val="–"/>
      <w:lvlJc w:val="left"/>
      <w:pPr>
        <w:tabs>
          <w:tab w:val="num" w:pos="2160"/>
        </w:tabs>
        <w:ind w:left="2160" w:hanging="360"/>
      </w:pPr>
      <w:rPr>
        <w:rFonts w:ascii="Lucida Grande" w:hAnsi="Lucida Grande" w:hint="default"/>
      </w:rPr>
    </w:lvl>
    <w:lvl w:ilvl="3" w:tplc="B5C4C5F0" w:tentative="1">
      <w:start w:val="1"/>
      <w:numFmt w:val="bullet"/>
      <w:lvlText w:val="–"/>
      <w:lvlJc w:val="left"/>
      <w:pPr>
        <w:tabs>
          <w:tab w:val="num" w:pos="2880"/>
        </w:tabs>
        <w:ind w:left="2880" w:hanging="360"/>
      </w:pPr>
      <w:rPr>
        <w:rFonts w:ascii="Lucida Grande" w:hAnsi="Lucida Grande" w:hint="default"/>
      </w:rPr>
    </w:lvl>
    <w:lvl w:ilvl="4" w:tplc="3F609F68" w:tentative="1">
      <w:start w:val="1"/>
      <w:numFmt w:val="bullet"/>
      <w:lvlText w:val="–"/>
      <w:lvlJc w:val="left"/>
      <w:pPr>
        <w:tabs>
          <w:tab w:val="num" w:pos="3600"/>
        </w:tabs>
        <w:ind w:left="3600" w:hanging="360"/>
      </w:pPr>
      <w:rPr>
        <w:rFonts w:ascii="Lucida Grande" w:hAnsi="Lucida Grande" w:hint="default"/>
      </w:rPr>
    </w:lvl>
    <w:lvl w:ilvl="5" w:tplc="F4283460" w:tentative="1">
      <w:start w:val="1"/>
      <w:numFmt w:val="bullet"/>
      <w:lvlText w:val="–"/>
      <w:lvlJc w:val="left"/>
      <w:pPr>
        <w:tabs>
          <w:tab w:val="num" w:pos="4320"/>
        </w:tabs>
        <w:ind w:left="4320" w:hanging="360"/>
      </w:pPr>
      <w:rPr>
        <w:rFonts w:ascii="Lucida Grande" w:hAnsi="Lucida Grande" w:hint="default"/>
      </w:rPr>
    </w:lvl>
    <w:lvl w:ilvl="6" w:tplc="979470DC" w:tentative="1">
      <w:start w:val="1"/>
      <w:numFmt w:val="bullet"/>
      <w:lvlText w:val="–"/>
      <w:lvlJc w:val="left"/>
      <w:pPr>
        <w:tabs>
          <w:tab w:val="num" w:pos="5040"/>
        </w:tabs>
        <w:ind w:left="5040" w:hanging="360"/>
      </w:pPr>
      <w:rPr>
        <w:rFonts w:ascii="Lucida Grande" w:hAnsi="Lucida Grande" w:hint="default"/>
      </w:rPr>
    </w:lvl>
    <w:lvl w:ilvl="7" w:tplc="28C2F03A" w:tentative="1">
      <w:start w:val="1"/>
      <w:numFmt w:val="bullet"/>
      <w:lvlText w:val="–"/>
      <w:lvlJc w:val="left"/>
      <w:pPr>
        <w:tabs>
          <w:tab w:val="num" w:pos="5760"/>
        </w:tabs>
        <w:ind w:left="5760" w:hanging="360"/>
      </w:pPr>
      <w:rPr>
        <w:rFonts w:ascii="Lucida Grande" w:hAnsi="Lucida Grande" w:hint="default"/>
      </w:rPr>
    </w:lvl>
    <w:lvl w:ilvl="8" w:tplc="79566FF6" w:tentative="1">
      <w:start w:val="1"/>
      <w:numFmt w:val="bullet"/>
      <w:lvlText w:val="–"/>
      <w:lvlJc w:val="left"/>
      <w:pPr>
        <w:tabs>
          <w:tab w:val="num" w:pos="6480"/>
        </w:tabs>
        <w:ind w:left="6480" w:hanging="360"/>
      </w:pPr>
      <w:rPr>
        <w:rFonts w:ascii="Lucida Grande" w:hAnsi="Lucida Grande" w:hint="default"/>
      </w:rPr>
    </w:lvl>
  </w:abstractNum>
  <w:abstractNum w:abstractNumId="18" w15:restartNumberingAfterBreak="0">
    <w:nsid w:val="5A81480E"/>
    <w:multiLevelType w:val="hybridMultilevel"/>
    <w:tmpl w:val="0A584CFC"/>
    <w:lvl w:ilvl="0" w:tplc="D75EE444">
      <w:start w:val="1"/>
      <w:numFmt w:val="bullet"/>
      <w:lvlText w:val="–"/>
      <w:lvlJc w:val="left"/>
      <w:pPr>
        <w:tabs>
          <w:tab w:val="num" w:pos="720"/>
        </w:tabs>
        <w:ind w:left="720" w:hanging="360"/>
      </w:pPr>
      <w:rPr>
        <w:rFonts w:ascii="Lucida Grande" w:hAnsi="Lucida Grande" w:hint="default"/>
      </w:rPr>
    </w:lvl>
    <w:lvl w:ilvl="1" w:tplc="C8F284DC" w:tentative="1">
      <w:start w:val="1"/>
      <w:numFmt w:val="bullet"/>
      <w:lvlText w:val="–"/>
      <w:lvlJc w:val="left"/>
      <w:pPr>
        <w:tabs>
          <w:tab w:val="num" w:pos="1440"/>
        </w:tabs>
        <w:ind w:left="1440" w:hanging="360"/>
      </w:pPr>
      <w:rPr>
        <w:rFonts w:ascii="Lucida Grande" w:hAnsi="Lucida Grande" w:hint="default"/>
      </w:rPr>
    </w:lvl>
    <w:lvl w:ilvl="2" w:tplc="8BF2541A" w:tentative="1">
      <w:start w:val="1"/>
      <w:numFmt w:val="bullet"/>
      <w:lvlText w:val="–"/>
      <w:lvlJc w:val="left"/>
      <w:pPr>
        <w:tabs>
          <w:tab w:val="num" w:pos="2160"/>
        </w:tabs>
        <w:ind w:left="2160" w:hanging="360"/>
      </w:pPr>
      <w:rPr>
        <w:rFonts w:ascii="Lucida Grande" w:hAnsi="Lucida Grande" w:hint="default"/>
      </w:rPr>
    </w:lvl>
    <w:lvl w:ilvl="3" w:tplc="BDCA9BA0" w:tentative="1">
      <w:start w:val="1"/>
      <w:numFmt w:val="bullet"/>
      <w:lvlText w:val="–"/>
      <w:lvlJc w:val="left"/>
      <w:pPr>
        <w:tabs>
          <w:tab w:val="num" w:pos="2880"/>
        </w:tabs>
        <w:ind w:left="2880" w:hanging="360"/>
      </w:pPr>
      <w:rPr>
        <w:rFonts w:ascii="Lucida Grande" w:hAnsi="Lucida Grande" w:hint="default"/>
      </w:rPr>
    </w:lvl>
    <w:lvl w:ilvl="4" w:tplc="DD909E6C" w:tentative="1">
      <w:start w:val="1"/>
      <w:numFmt w:val="bullet"/>
      <w:lvlText w:val="–"/>
      <w:lvlJc w:val="left"/>
      <w:pPr>
        <w:tabs>
          <w:tab w:val="num" w:pos="3600"/>
        </w:tabs>
        <w:ind w:left="3600" w:hanging="360"/>
      </w:pPr>
      <w:rPr>
        <w:rFonts w:ascii="Lucida Grande" w:hAnsi="Lucida Grande" w:hint="default"/>
      </w:rPr>
    </w:lvl>
    <w:lvl w:ilvl="5" w:tplc="3BE66540" w:tentative="1">
      <w:start w:val="1"/>
      <w:numFmt w:val="bullet"/>
      <w:lvlText w:val="–"/>
      <w:lvlJc w:val="left"/>
      <w:pPr>
        <w:tabs>
          <w:tab w:val="num" w:pos="4320"/>
        </w:tabs>
        <w:ind w:left="4320" w:hanging="360"/>
      </w:pPr>
      <w:rPr>
        <w:rFonts w:ascii="Lucida Grande" w:hAnsi="Lucida Grande" w:hint="default"/>
      </w:rPr>
    </w:lvl>
    <w:lvl w:ilvl="6" w:tplc="BEBCA8EA" w:tentative="1">
      <w:start w:val="1"/>
      <w:numFmt w:val="bullet"/>
      <w:lvlText w:val="–"/>
      <w:lvlJc w:val="left"/>
      <w:pPr>
        <w:tabs>
          <w:tab w:val="num" w:pos="5040"/>
        </w:tabs>
        <w:ind w:left="5040" w:hanging="360"/>
      </w:pPr>
      <w:rPr>
        <w:rFonts w:ascii="Lucida Grande" w:hAnsi="Lucida Grande" w:hint="default"/>
      </w:rPr>
    </w:lvl>
    <w:lvl w:ilvl="7" w:tplc="9A9A8A50" w:tentative="1">
      <w:start w:val="1"/>
      <w:numFmt w:val="bullet"/>
      <w:lvlText w:val="–"/>
      <w:lvlJc w:val="left"/>
      <w:pPr>
        <w:tabs>
          <w:tab w:val="num" w:pos="5760"/>
        </w:tabs>
        <w:ind w:left="5760" w:hanging="360"/>
      </w:pPr>
      <w:rPr>
        <w:rFonts w:ascii="Lucida Grande" w:hAnsi="Lucida Grande" w:hint="default"/>
      </w:rPr>
    </w:lvl>
    <w:lvl w:ilvl="8" w:tplc="A67090F2" w:tentative="1">
      <w:start w:val="1"/>
      <w:numFmt w:val="bullet"/>
      <w:lvlText w:val="–"/>
      <w:lvlJc w:val="left"/>
      <w:pPr>
        <w:tabs>
          <w:tab w:val="num" w:pos="6480"/>
        </w:tabs>
        <w:ind w:left="6480" w:hanging="360"/>
      </w:pPr>
      <w:rPr>
        <w:rFonts w:ascii="Lucida Grande" w:hAnsi="Lucida Grande" w:hint="default"/>
      </w:rPr>
    </w:lvl>
  </w:abstractNum>
  <w:abstractNum w:abstractNumId="19" w15:restartNumberingAfterBreak="0">
    <w:nsid w:val="6A854928"/>
    <w:multiLevelType w:val="multilevel"/>
    <w:tmpl w:val="909C1286"/>
    <w:lvl w:ilvl="0">
      <w:start w:val="1"/>
      <w:numFmt w:val="bullet"/>
      <w:lvlText w:val=""/>
      <w:lvlJc w:val="left"/>
      <w:pPr>
        <w:tabs>
          <w:tab w:val="num" w:pos="360"/>
        </w:tabs>
        <w:ind w:left="170" w:hanging="170"/>
      </w:pPr>
      <w:rPr>
        <w:rFonts w:ascii="Symbol" w:hAnsi="Symbol" w:hint="default"/>
        <w:b w:val="0"/>
        <w:i w:val="0"/>
        <w:sz w:val="16"/>
      </w:rPr>
    </w:lvl>
    <w:lvl w:ilvl="1">
      <w:start w:val="1"/>
      <w:numFmt w:val="bullet"/>
      <w:lvlText w:val="o"/>
      <w:lvlJc w:val="left"/>
      <w:pPr>
        <w:tabs>
          <w:tab w:val="num" w:pos="1440"/>
        </w:tabs>
        <w:ind w:left="1440" w:hanging="360"/>
      </w:pPr>
      <w:rPr>
        <w:rFonts w:ascii="Courier" w:hAnsi="Courier"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w:hAnsi="Courier"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w:hAnsi="Courier"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D6C2017"/>
    <w:multiLevelType w:val="hybridMultilevel"/>
    <w:tmpl w:val="ADAACE60"/>
    <w:lvl w:ilvl="0" w:tplc="D7F8EBEE">
      <w:start w:val="1"/>
      <w:numFmt w:val="bullet"/>
      <w:lvlText w:val="–"/>
      <w:lvlJc w:val="left"/>
      <w:pPr>
        <w:tabs>
          <w:tab w:val="num" w:pos="720"/>
        </w:tabs>
        <w:ind w:left="720" w:hanging="360"/>
      </w:pPr>
      <w:rPr>
        <w:rFonts w:ascii="Lucida Grande" w:hAnsi="Lucida Grande" w:hint="default"/>
      </w:rPr>
    </w:lvl>
    <w:lvl w:ilvl="1" w:tplc="C01C9A16" w:tentative="1">
      <w:start w:val="1"/>
      <w:numFmt w:val="bullet"/>
      <w:lvlText w:val="–"/>
      <w:lvlJc w:val="left"/>
      <w:pPr>
        <w:tabs>
          <w:tab w:val="num" w:pos="1440"/>
        </w:tabs>
        <w:ind w:left="1440" w:hanging="360"/>
      </w:pPr>
      <w:rPr>
        <w:rFonts w:ascii="Lucida Grande" w:hAnsi="Lucida Grande" w:hint="default"/>
      </w:rPr>
    </w:lvl>
    <w:lvl w:ilvl="2" w:tplc="E926E76A" w:tentative="1">
      <w:start w:val="1"/>
      <w:numFmt w:val="bullet"/>
      <w:lvlText w:val="–"/>
      <w:lvlJc w:val="left"/>
      <w:pPr>
        <w:tabs>
          <w:tab w:val="num" w:pos="2160"/>
        </w:tabs>
        <w:ind w:left="2160" w:hanging="360"/>
      </w:pPr>
      <w:rPr>
        <w:rFonts w:ascii="Lucida Grande" w:hAnsi="Lucida Grande" w:hint="default"/>
      </w:rPr>
    </w:lvl>
    <w:lvl w:ilvl="3" w:tplc="5910537E" w:tentative="1">
      <w:start w:val="1"/>
      <w:numFmt w:val="bullet"/>
      <w:lvlText w:val="–"/>
      <w:lvlJc w:val="left"/>
      <w:pPr>
        <w:tabs>
          <w:tab w:val="num" w:pos="2880"/>
        </w:tabs>
        <w:ind w:left="2880" w:hanging="360"/>
      </w:pPr>
      <w:rPr>
        <w:rFonts w:ascii="Lucida Grande" w:hAnsi="Lucida Grande" w:hint="default"/>
      </w:rPr>
    </w:lvl>
    <w:lvl w:ilvl="4" w:tplc="9B9AF2A4" w:tentative="1">
      <w:start w:val="1"/>
      <w:numFmt w:val="bullet"/>
      <w:lvlText w:val="–"/>
      <w:lvlJc w:val="left"/>
      <w:pPr>
        <w:tabs>
          <w:tab w:val="num" w:pos="3600"/>
        </w:tabs>
        <w:ind w:left="3600" w:hanging="360"/>
      </w:pPr>
      <w:rPr>
        <w:rFonts w:ascii="Lucida Grande" w:hAnsi="Lucida Grande" w:hint="default"/>
      </w:rPr>
    </w:lvl>
    <w:lvl w:ilvl="5" w:tplc="31063C0C" w:tentative="1">
      <w:start w:val="1"/>
      <w:numFmt w:val="bullet"/>
      <w:lvlText w:val="–"/>
      <w:lvlJc w:val="left"/>
      <w:pPr>
        <w:tabs>
          <w:tab w:val="num" w:pos="4320"/>
        </w:tabs>
        <w:ind w:left="4320" w:hanging="360"/>
      </w:pPr>
      <w:rPr>
        <w:rFonts w:ascii="Lucida Grande" w:hAnsi="Lucida Grande" w:hint="default"/>
      </w:rPr>
    </w:lvl>
    <w:lvl w:ilvl="6" w:tplc="F5681CD8" w:tentative="1">
      <w:start w:val="1"/>
      <w:numFmt w:val="bullet"/>
      <w:lvlText w:val="–"/>
      <w:lvlJc w:val="left"/>
      <w:pPr>
        <w:tabs>
          <w:tab w:val="num" w:pos="5040"/>
        </w:tabs>
        <w:ind w:left="5040" w:hanging="360"/>
      </w:pPr>
      <w:rPr>
        <w:rFonts w:ascii="Lucida Grande" w:hAnsi="Lucida Grande" w:hint="default"/>
      </w:rPr>
    </w:lvl>
    <w:lvl w:ilvl="7" w:tplc="01F6B024" w:tentative="1">
      <w:start w:val="1"/>
      <w:numFmt w:val="bullet"/>
      <w:lvlText w:val="–"/>
      <w:lvlJc w:val="left"/>
      <w:pPr>
        <w:tabs>
          <w:tab w:val="num" w:pos="5760"/>
        </w:tabs>
        <w:ind w:left="5760" w:hanging="360"/>
      </w:pPr>
      <w:rPr>
        <w:rFonts w:ascii="Lucida Grande" w:hAnsi="Lucida Grande" w:hint="default"/>
      </w:rPr>
    </w:lvl>
    <w:lvl w:ilvl="8" w:tplc="F2B6F012" w:tentative="1">
      <w:start w:val="1"/>
      <w:numFmt w:val="bullet"/>
      <w:lvlText w:val="–"/>
      <w:lvlJc w:val="left"/>
      <w:pPr>
        <w:tabs>
          <w:tab w:val="num" w:pos="6480"/>
        </w:tabs>
        <w:ind w:left="6480" w:hanging="360"/>
      </w:pPr>
      <w:rPr>
        <w:rFonts w:ascii="Lucida Grande" w:hAnsi="Lucida Grande" w:hint="default"/>
      </w:rPr>
    </w:lvl>
  </w:abstractNum>
  <w:abstractNum w:abstractNumId="21" w15:restartNumberingAfterBreak="0">
    <w:nsid w:val="700D73BE"/>
    <w:multiLevelType w:val="hybridMultilevel"/>
    <w:tmpl w:val="77CEA31C"/>
    <w:lvl w:ilvl="0" w:tplc="D34EEDB2">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7DE62F25"/>
    <w:multiLevelType w:val="hybridMultilevel"/>
    <w:tmpl w:val="9F3650DA"/>
    <w:lvl w:ilvl="0" w:tplc="2F7C0F80">
      <w:start w:val="1"/>
      <w:numFmt w:val="bullet"/>
      <w:lvlText w:val="–"/>
      <w:lvlJc w:val="left"/>
      <w:pPr>
        <w:tabs>
          <w:tab w:val="num" w:pos="720"/>
        </w:tabs>
        <w:ind w:left="720" w:hanging="360"/>
      </w:pPr>
      <w:rPr>
        <w:rFonts w:ascii="Lucida Grande" w:hAnsi="Lucida Grande" w:hint="default"/>
      </w:rPr>
    </w:lvl>
    <w:lvl w:ilvl="1" w:tplc="17440A2A" w:tentative="1">
      <w:start w:val="1"/>
      <w:numFmt w:val="bullet"/>
      <w:lvlText w:val="–"/>
      <w:lvlJc w:val="left"/>
      <w:pPr>
        <w:tabs>
          <w:tab w:val="num" w:pos="1440"/>
        </w:tabs>
        <w:ind w:left="1440" w:hanging="360"/>
      </w:pPr>
      <w:rPr>
        <w:rFonts w:ascii="Lucida Grande" w:hAnsi="Lucida Grande" w:hint="default"/>
      </w:rPr>
    </w:lvl>
    <w:lvl w:ilvl="2" w:tplc="648233A4" w:tentative="1">
      <w:start w:val="1"/>
      <w:numFmt w:val="bullet"/>
      <w:lvlText w:val="–"/>
      <w:lvlJc w:val="left"/>
      <w:pPr>
        <w:tabs>
          <w:tab w:val="num" w:pos="2160"/>
        </w:tabs>
        <w:ind w:left="2160" w:hanging="360"/>
      </w:pPr>
      <w:rPr>
        <w:rFonts w:ascii="Lucida Grande" w:hAnsi="Lucida Grande" w:hint="default"/>
      </w:rPr>
    </w:lvl>
    <w:lvl w:ilvl="3" w:tplc="638EB6E2" w:tentative="1">
      <w:start w:val="1"/>
      <w:numFmt w:val="bullet"/>
      <w:lvlText w:val="–"/>
      <w:lvlJc w:val="left"/>
      <w:pPr>
        <w:tabs>
          <w:tab w:val="num" w:pos="2880"/>
        </w:tabs>
        <w:ind w:left="2880" w:hanging="360"/>
      </w:pPr>
      <w:rPr>
        <w:rFonts w:ascii="Lucida Grande" w:hAnsi="Lucida Grande" w:hint="default"/>
      </w:rPr>
    </w:lvl>
    <w:lvl w:ilvl="4" w:tplc="AE662ECC" w:tentative="1">
      <w:start w:val="1"/>
      <w:numFmt w:val="bullet"/>
      <w:lvlText w:val="–"/>
      <w:lvlJc w:val="left"/>
      <w:pPr>
        <w:tabs>
          <w:tab w:val="num" w:pos="3600"/>
        </w:tabs>
        <w:ind w:left="3600" w:hanging="360"/>
      </w:pPr>
      <w:rPr>
        <w:rFonts w:ascii="Lucida Grande" w:hAnsi="Lucida Grande" w:hint="default"/>
      </w:rPr>
    </w:lvl>
    <w:lvl w:ilvl="5" w:tplc="C94E3C1A" w:tentative="1">
      <w:start w:val="1"/>
      <w:numFmt w:val="bullet"/>
      <w:lvlText w:val="–"/>
      <w:lvlJc w:val="left"/>
      <w:pPr>
        <w:tabs>
          <w:tab w:val="num" w:pos="4320"/>
        </w:tabs>
        <w:ind w:left="4320" w:hanging="360"/>
      </w:pPr>
      <w:rPr>
        <w:rFonts w:ascii="Lucida Grande" w:hAnsi="Lucida Grande" w:hint="default"/>
      </w:rPr>
    </w:lvl>
    <w:lvl w:ilvl="6" w:tplc="104ED69A" w:tentative="1">
      <w:start w:val="1"/>
      <w:numFmt w:val="bullet"/>
      <w:lvlText w:val="–"/>
      <w:lvlJc w:val="left"/>
      <w:pPr>
        <w:tabs>
          <w:tab w:val="num" w:pos="5040"/>
        </w:tabs>
        <w:ind w:left="5040" w:hanging="360"/>
      </w:pPr>
      <w:rPr>
        <w:rFonts w:ascii="Lucida Grande" w:hAnsi="Lucida Grande" w:hint="default"/>
      </w:rPr>
    </w:lvl>
    <w:lvl w:ilvl="7" w:tplc="5E184B76" w:tentative="1">
      <w:start w:val="1"/>
      <w:numFmt w:val="bullet"/>
      <w:lvlText w:val="–"/>
      <w:lvlJc w:val="left"/>
      <w:pPr>
        <w:tabs>
          <w:tab w:val="num" w:pos="5760"/>
        </w:tabs>
        <w:ind w:left="5760" w:hanging="360"/>
      </w:pPr>
      <w:rPr>
        <w:rFonts w:ascii="Lucida Grande" w:hAnsi="Lucida Grande" w:hint="default"/>
      </w:rPr>
    </w:lvl>
    <w:lvl w:ilvl="8" w:tplc="74A66184" w:tentative="1">
      <w:start w:val="1"/>
      <w:numFmt w:val="bullet"/>
      <w:lvlText w:val="–"/>
      <w:lvlJc w:val="left"/>
      <w:pPr>
        <w:tabs>
          <w:tab w:val="num" w:pos="6480"/>
        </w:tabs>
        <w:ind w:left="6480" w:hanging="360"/>
      </w:pPr>
      <w:rPr>
        <w:rFonts w:ascii="Lucida Grande" w:hAnsi="Lucida Grande" w:hint="default"/>
      </w:rPr>
    </w:lvl>
  </w:abstractNum>
  <w:num w:numId="1">
    <w:abstractNumId w:val="1"/>
  </w:num>
  <w:num w:numId="2">
    <w:abstractNumId w:val="2"/>
  </w:num>
  <w:num w:numId="3">
    <w:abstractNumId w:val="3"/>
  </w:num>
  <w:num w:numId="4">
    <w:abstractNumId w:val="4"/>
  </w:num>
  <w:num w:numId="5">
    <w:abstractNumId w:val="12"/>
  </w:num>
  <w:num w:numId="6">
    <w:abstractNumId w:val="15"/>
  </w:num>
  <w:num w:numId="7">
    <w:abstractNumId w:val="8"/>
  </w:num>
  <w:num w:numId="8">
    <w:abstractNumId w:val="10"/>
  </w:num>
  <w:num w:numId="9">
    <w:abstractNumId w:val="12"/>
  </w:num>
  <w:num w:numId="10">
    <w:abstractNumId w:val="15"/>
  </w:num>
  <w:num w:numId="11">
    <w:abstractNumId w:val="8"/>
  </w:num>
  <w:num w:numId="12">
    <w:abstractNumId w:val="19"/>
  </w:num>
  <w:num w:numId="13">
    <w:abstractNumId w:val="7"/>
  </w:num>
  <w:num w:numId="14">
    <w:abstractNumId w:val="22"/>
  </w:num>
  <w:num w:numId="15">
    <w:abstractNumId w:val="17"/>
  </w:num>
  <w:num w:numId="16">
    <w:abstractNumId w:val="20"/>
  </w:num>
  <w:num w:numId="17">
    <w:abstractNumId w:val="18"/>
  </w:num>
  <w:num w:numId="18">
    <w:abstractNumId w:val="14"/>
  </w:num>
  <w:num w:numId="19">
    <w:abstractNumId w:val="6"/>
  </w:num>
  <w:num w:numId="20">
    <w:abstractNumId w:val="9"/>
  </w:num>
  <w:num w:numId="21">
    <w:abstractNumId w:val="11"/>
  </w:num>
  <w:num w:numId="22">
    <w:abstractNumId w:val="5"/>
  </w:num>
  <w:num w:numId="23">
    <w:abstractNumId w:val="16"/>
  </w:num>
  <w:num w:numId="24">
    <w:abstractNumId w:val="13"/>
  </w:num>
  <w:num w:numId="25">
    <w:abstractNumId w:val="21"/>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9"/>
  <w:hyphenationZone w:val="425"/>
  <w:drawingGridHorizontalSpacing w:val="120"/>
  <w:drawingGridVerticalSpacing w:val="1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D43"/>
    <w:rsid w:val="00000300"/>
    <w:rsid w:val="000015D1"/>
    <w:rsid w:val="0000188F"/>
    <w:rsid w:val="0000240A"/>
    <w:rsid w:val="00003852"/>
    <w:rsid w:val="00005364"/>
    <w:rsid w:val="00010792"/>
    <w:rsid w:val="00011018"/>
    <w:rsid w:val="000124A0"/>
    <w:rsid w:val="00012EB2"/>
    <w:rsid w:val="00013137"/>
    <w:rsid w:val="000140C3"/>
    <w:rsid w:val="00014341"/>
    <w:rsid w:val="0001579A"/>
    <w:rsid w:val="00016DCD"/>
    <w:rsid w:val="00017C57"/>
    <w:rsid w:val="00021B06"/>
    <w:rsid w:val="00022F20"/>
    <w:rsid w:val="0002422F"/>
    <w:rsid w:val="0002464F"/>
    <w:rsid w:val="00025CFF"/>
    <w:rsid w:val="00030402"/>
    <w:rsid w:val="0003105D"/>
    <w:rsid w:val="00031845"/>
    <w:rsid w:val="000318E0"/>
    <w:rsid w:val="00031E7F"/>
    <w:rsid w:val="00034958"/>
    <w:rsid w:val="0003630A"/>
    <w:rsid w:val="000366EA"/>
    <w:rsid w:val="00040614"/>
    <w:rsid w:val="0004171C"/>
    <w:rsid w:val="0004218B"/>
    <w:rsid w:val="000468BA"/>
    <w:rsid w:val="0005012E"/>
    <w:rsid w:val="00050B48"/>
    <w:rsid w:val="000514E4"/>
    <w:rsid w:val="00052AD8"/>
    <w:rsid w:val="00052B70"/>
    <w:rsid w:val="00053DC4"/>
    <w:rsid w:val="00055632"/>
    <w:rsid w:val="00055D28"/>
    <w:rsid w:val="00056BE2"/>
    <w:rsid w:val="000606CD"/>
    <w:rsid w:val="0006299D"/>
    <w:rsid w:val="00063888"/>
    <w:rsid w:val="000644D1"/>
    <w:rsid w:val="00064532"/>
    <w:rsid w:val="00070054"/>
    <w:rsid w:val="0007446C"/>
    <w:rsid w:val="00076DEE"/>
    <w:rsid w:val="000770DD"/>
    <w:rsid w:val="0007776A"/>
    <w:rsid w:val="000813CB"/>
    <w:rsid w:val="0008218E"/>
    <w:rsid w:val="00083354"/>
    <w:rsid w:val="00083A65"/>
    <w:rsid w:val="000852FD"/>
    <w:rsid w:val="0008588D"/>
    <w:rsid w:val="000873BA"/>
    <w:rsid w:val="00092511"/>
    <w:rsid w:val="000957F4"/>
    <w:rsid w:val="00095FD9"/>
    <w:rsid w:val="000A0012"/>
    <w:rsid w:val="000A0393"/>
    <w:rsid w:val="000A3433"/>
    <w:rsid w:val="000A7BB9"/>
    <w:rsid w:val="000B2BC7"/>
    <w:rsid w:val="000B3B86"/>
    <w:rsid w:val="000B7F25"/>
    <w:rsid w:val="000C2A43"/>
    <w:rsid w:val="000C5681"/>
    <w:rsid w:val="000C64D1"/>
    <w:rsid w:val="000C7D40"/>
    <w:rsid w:val="000D05DD"/>
    <w:rsid w:val="000D5782"/>
    <w:rsid w:val="000D5AC6"/>
    <w:rsid w:val="000E2728"/>
    <w:rsid w:val="000E3781"/>
    <w:rsid w:val="000F2C34"/>
    <w:rsid w:val="000F7917"/>
    <w:rsid w:val="00101BE1"/>
    <w:rsid w:val="00105249"/>
    <w:rsid w:val="0010561B"/>
    <w:rsid w:val="00107930"/>
    <w:rsid w:val="00111864"/>
    <w:rsid w:val="00111F18"/>
    <w:rsid w:val="00113046"/>
    <w:rsid w:val="00113F0A"/>
    <w:rsid w:val="00120DDF"/>
    <w:rsid w:val="00125BD3"/>
    <w:rsid w:val="00126B9A"/>
    <w:rsid w:val="00126EEB"/>
    <w:rsid w:val="00127BCB"/>
    <w:rsid w:val="00127F7C"/>
    <w:rsid w:val="00134276"/>
    <w:rsid w:val="00134AAD"/>
    <w:rsid w:val="00136B10"/>
    <w:rsid w:val="00137E6A"/>
    <w:rsid w:val="001408E4"/>
    <w:rsid w:val="001422E4"/>
    <w:rsid w:val="0014584B"/>
    <w:rsid w:val="00145873"/>
    <w:rsid w:val="001515DE"/>
    <w:rsid w:val="0015305D"/>
    <w:rsid w:val="001540DD"/>
    <w:rsid w:val="0015485D"/>
    <w:rsid w:val="00156A58"/>
    <w:rsid w:val="00157583"/>
    <w:rsid w:val="001611F5"/>
    <w:rsid w:val="0016126A"/>
    <w:rsid w:val="00161C8F"/>
    <w:rsid w:val="00161F7F"/>
    <w:rsid w:val="00163129"/>
    <w:rsid w:val="001636F4"/>
    <w:rsid w:val="00166253"/>
    <w:rsid w:val="00166A6C"/>
    <w:rsid w:val="001679AB"/>
    <w:rsid w:val="00170806"/>
    <w:rsid w:val="001709AA"/>
    <w:rsid w:val="00171CED"/>
    <w:rsid w:val="00180329"/>
    <w:rsid w:val="00181D6E"/>
    <w:rsid w:val="0018317F"/>
    <w:rsid w:val="0018494D"/>
    <w:rsid w:val="0018707C"/>
    <w:rsid w:val="00190384"/>
    <w:rsid w:val="00193A7A"/>
    <w:rsid w:val="0019416E"/>
    <w:rsid w:val="00195734"/>
    <w:rsid w:val="00195C11"/>
    <w:rsid w:val="00196729"/>
    <w:rsid w:val="00196B94"/>
    <w:rsid w:val="001A08EE"/>
    <w:rsid w:val="001A0E9A"/>
    <w:rsid w:val="001A2212"/>
    <w:rsid w:val="001A2D86"/>
    <w:rsid w:val="001A5268"/>
    <w:rsid w:val="001B1BE6"/>
    <w:rsid w:val="001B41E3"/>
    <w:rsid w:val="001B6CEF"/>
    <w:rsid w:val="001B6DDB"/>
    <w:rsid w:val="001C0CA8"/>
    <w:rsid w:val="001C3674"/>
    <w:rsid w:val="001C3E37"/>
    <w:rsid w:val="001C4515"/>
    <w:rsid w:val="001C4E81"/>
    <w:rsid w:val="001C6E32"/>
    <w:rsid w:val="001D0A33"/>
    <w:rsid w:val="001D400B"/>
    <w:rsid w:val="001D4DB3"/>
    <w:rsid w:val="001E0761"/>
    <w:rsid w:val="001E1DF7"/>
    <w:rsid w:val="001E2B77"/>
    <w:rsid w:val="001E2D43"/>
    <w:rsid w:val="001E4354"/>
    <w:rsid w:val="001E5145"/>
    <w:rsid w:val="001F031E"/>
    <w:rsid w:val="001F344F"/>
    <w:rsid w:val="001F3F01"/>
    <w:rsid w:val="001F6AF3"/>
    <w:rsid w:val="001F7BBF"/>
    <w:rsid w:val="00200C45"/>
    <w:rsid w:val="00202736"/>
    <w:rsid w:val="00210303"/>
    <w:rsid w:val="00210721"/>
    <w:rsid w:val="0021211A"/>
    <w:rsid w:val="00214BDC"/>
    <w:rsid w:val="002153DB"/>
    <w:rsid w:val="002163C5"/>
    <w:rsid w:val="002163EB"/>
    <w:rsid w:val="00217C87"/>
    <w:rsid w:val="00217D6A"/>
    <w:rsid w:val="00221CDF"/>
    <w:rsid w:val="00224371"/>
    <w:rsid w:val="00234C29"/>
    <w:rsid w:val="00234F50"/>
    <w:rsid w:val="00235DE9"/>
    <w:rsid w:val="00240CD4"/>
    <w:rsid w:val="0024150C"/>
    <w:rsid w:val="0024359A"/>
    <w:rsid w:val="002443DF"/>
    <w:rsid w:val="00244B99"/>
    <w:rsid w:val="00245669"/>
    <w:rsid w:val="00245CB6"/>
    <w:rsid w:val="002466A2"/>
    <w:rsid w:val="00251894"/>
    <w:rsid w:val="00251944"/>
    <w:rsid w:val="002541E2"/>
    <w:rsid w:val="00254E04"/>
    <w:rsid w:val="002557AC"/>
    <w:rsid w:val="00262C12"/>
    <w:rsid w:val="002714E5"/>
    <w:rsid w:val="00272E18"/>
    <w:rsid w:val="0027533D"/>
    <w:rsid w:val="00276D37"/>
    <w:rsid w:val="00276F51"/>
    <w:rsid w:val="00280947"/>
    <w:rsid w:val="00281885"/>
    <w:rsid w:val="00281D59"/>
    <w:rsid w:val="002822AD"/>
    <w:rsid w:val="00282C7F"/>
    <w:rsid w:val="002862B2"/>
    <w:rsid w:val="002862B4"/>
    <w:rsid w:val="002873FB"/>
    <w:rsid w:val="00291299"/>
    <w:rsid w:val="00294CD4"/>
    <w:rsid w:val="00295296"/>
    <w:rsid w:val="00295B36"/>
    <w:rsid w:val="00295CC6"/>
    <w:rsid w:val="00295E85"/>
    <w:rsid w:val="002A0843"/>
    <w:rsid w:val="002A328A"/>
    <w:rsid w:val="002A35CD"/>
    <w:rsid w:val="002A6EC6"/>
    <w:rsid w:val="002A7731"/>
    <w:rsid w:val="002B08A2"/>
    <w:rsid w:val="002B25DD"/>
    <w:rsid w:val="002B261D"/>
    <w:rsid w:val="002B53D4"/>
    <w:rsid w:val="002B57C8"/>
    <w:rsid w:val="002B629D"/>
    <w:rsid w:val="002B7CA6"/>
    <w:rsid w:val="002C0FE5"/>
    <w:rsid w:val="002C1E28"/>
    <w:rsid w:val="002C23B1"/>
    <w:rsid w:val="002C40C5"/>
    <w:rsid w:val="002C6850"/>
    <w:rsid w:val="002C6D99"/>
    <w:rsid w:val="002C6FCE"/>
    <w:rsid w:val="002D0EC9"/>
    <w:rsid w:val="002D111E"/>
    <w:rsid w:val="002D1CCC"/>
    <w:rsid w:val="002D22B2"/>
    <w:rsid w:val="002D4227"/>
    <w:rsid w:val="002D49F6"/>
    <w:rsid w:val="002D5112"/>
    <w:rsid w:val="002D57D3"/>
    <w:rsid w:val="002D79E0"/>
    <w:rsid w:val="002E08DD"/>
    <w:rsid w:val="002E3C54"/>
    <w:rsid w:val="002E3EDF"/>
    <w:rsid w:val="002E50C8"/>
    <w:rsid w:val="002F15F2"/>
    <w:rsid w:val="002F3205"/>
    <w:rsid w:val="002F3325"/>
    <w:rsid w:val="002F5C8E"/>
    <w:rsid w:val="002F600A"/>
    <w:rsid w:val="002F62B7"/>
    <w:rsid w:val="002F7839"/>
    <w:rsid w:val="0030305C"/>
    <w:rsid w:val="00303B7F"/>
    <w:rsid w:val="003043B8"/>
    <w:rsid w:val="003051DC"/>
    <w:rsid w:val="00306BD2"/>
    <w:rsid w:val="0031090B"/>
    <w:rsid w:val="00310BFA"/>
    <w:rsid w:val="003116B1"/>
    <w:rsid w:val="00317304"/>
    <w:rsid w:val="003201BF"/>
    <w:rsid w:val="0032188D"/>
    <w:rsid w:val="00322636"/>
    <w:rsid w:val="00322BF7"/>
    <w:rsid w:val="00322CCD"/>
    <w:rsid w:val="00322D97"/>
    <w:rsid w:val="00323A1A"/>
    <w:rsid w:val="00325357"/>
    <w:rsid w:val="00327418"/>
    <w:rsid w:val="00327B4C"/>
    <w:rsid w:val="00330EE5"/>
    <w:rsid w:val="0033143F"/>
    <w:rsid w:val="00332948"/>
    <w:rsid w:val="00335717"/>
    <w:rsid w:val="00336A1F"/>
    <w:rsid w:val="00341D01"/>
    <w:rsid w:val="0034251F"/>
    <w:rsid w:val="00343378"/>
    <w:rsid w:val="00346DBA"/>
    <w:rsid w:val="00347967"/>
    <w:rsid w:val="003505B6"/>
    <w:rsid w:val="0035566E"/>
    <w:rsid w:val="0035642E"/>
    <w:rsid w:val="00357363"/>
    <w:rsid w:val="003573AC"/>
    <w:rsid w:val="00357ACD"/>
    <w:rsid w:val="003600FA"/>
    <w:rsid w:val="00360A93"/>
    <w:rsid w:val="003618B7"/>
    <w:rsid w:val="00362E43"/>
    <w:rsid w:val="00363CC0"/>
    <w:rsid w:val="00364CF2"/>
    <w:rsid w:val="00367781"/>
    <w:rsid w:val="00367C00"/>
    <w:rsid w:val="003707F0"/>
    <w:rsid w:val="003717B5"/>
    <w:rsid w:val="003718BD"/>
    <w:rsid w:val="003722B3"/>
    <w:rsid w:val="00372E09"/>
    <w:rsid w:val="00373D4D"/>
    <w:rsid w:val="00375E18"/>
    <w:rsid w:val="003760FA"/>
    <w:rsid w:val="00381E07"/>
    <w:rsid w:val="003821A9"/>
    <w:rsid w:val="00382C2E"/>
    <w:rsid w:val="00386830"/>
    <w:rsid w:val="00387B9B"/>
    <w:rsid w:val="003914DD"/>
    <w:rsid w:val="003924F3"/>
    <w:rsid w:val="00393ABD"/>
    <w:rsid w:val="003957FC"/>
    <w:rsid w:val="00396F4E"/>
    <w:rsid w:val="003A2553"/>
    <w:rsid w:val="003A26FD"/>
    <w:rsid w:val="003A3006"/>
    <w:rsid w:val="003A34BC"/>
    <w:rsid w:val="003A4E6F"/>
    <w:rsid w:val="003A514D"/>
    <w:rsid w:val="003B3CA8"/>
    <w:rsid w:val="003B439F"/>
    <w:rsid w:val="003C05E8"/>
    <w:rsid w:val="003C1755"/>
    <w:rsid w:val="003C3DE4"/>
    <w:rsid w:val="003C417F"/>
    <w:rsid w:val="003C61A9"/>
    <w:rsid w:val="003C6949"/>
    <w:rsid w:val="003C6E74"/>
    <w:rsid w:val="003D1246"/>
    <w:rsid w:val="003D1285"/>
    <w:rsid w:val="003D2255"/>
    <w:rsid w:val="003D2DD0"/>
    <w:rsid w:val="003D36E8"/>
    <w:rsid w:val="003D3BFC"/>
    <w:rsid w:val="003D3DAE"/>
    <w:rsid w:val="003D48BA"/>
    <w:rsid w:val="003D49AE"/>
    <w:rsid w:val="003E0262"/>
    <w:rsid w:val="003E1FB3"/>
    <w:rsid w:val="003E26BE"/>
    <w:rsid w:val="003E2AD7"/>
    <w:rsid w:val="003E2F54"/>
    <w:rsid w:val="003E4BD5"/>
    <w:rsid w:val="003E5429"/>
    <w:rsid w:val="003E6D06"/>
    <w:rsid w:val="003F00C2"/>
    <w:rsid w:val="003F1D29"/>
    <w:rsid w:val="003F28D3"/>
    <w:rsid w:val="003F5D2B"/>
    <w:rsid w:val="00401A5B"/>
    <w:rsid w:val="00403013"/>
    <w:rsid w:val="00404AFF"/>
    <w:rsid w:val="00410770"/>
    <w:rsid w:val="00410834"/>
    <w:rsid w:val="0041101D"/>
    <w:rsid w:val="004115D6"/>
    <w:rsid w:val="00411A64"/>
    <w:rsid w:val="0041272C"/>
    <w:rsid w:val="00413BC1"/>
    <w:rsid w:val="004146D2"/>
    <w:rsid w:val="004216ED"/>
    <w:rsid w:val="00421C64"/>
    <w:rsid w:val="004237F8"/>
    <w:rsid w:val="00424C35"/>
    <w:rsid w:val="0042749C"/>
    <w:rsid w:val="004274AC"/>
    <w:rsid w:val="0043000C"/>
    <w:rsid w:val="00430B1D"/>
    <w:rsid w:val="00431B08"/>
    <w:rsid w:val="00431D5A"/>
    <w:rsid w:val="00432E4C"/>
    <w:rsid w:val="004330D4"/>
    <w:rsid w:val="00435067"/>
    <w:rsid w:val="00435460"/>
    <w:rsid w:val="00436866"/>
    <w:rsid w:val="00437E27"/>
    <w:rsid w:val="004419A3"/>
    <w:rsid w:val="004453BB"/>
    <w:rsid w:val="00445FE2"/>
    <w:rsid w:val="0044610B"/>
    <w:rsid w:val="00446354"/>
    <w:rsid w:val="00453132"/>
    <w:rsid w:val="00453BCA"/>
    <w:rsid w:val="004562AD"/>
    <w:rsid w:val="00461031"/>
    <w:rsid w:val="0046208B"/>
    <w:rsid w:val="0046437D"/>
    <w:rsid w:val="004654C0"/>
    <w:rsid w:val="00465C80"/>
    <w:rsid w:val="004667E1"/>
    <w:rsid w:val="00466C41"/>
    <w:rsid w:val="00466D8B"/>
    <w:rsid w:val="0047193C"/>
    <w:rsid w:val="004723D5"/>
    <w:rsid w:val="00473107"/>
    <w:rsid w:val="00475B75"/>
    <w:rsid w:val="00475D2B"/>
    <w:rsid w:val="00476173"/>
    <w:rsid w:val="00480FA6"/>
    <w:rsid w:val="0048199F"/>
    <w:rsid w:val="00482B81"/>
    <w:rsid w:val="00482F93"/>
    <w:rsid w:val="00484DF6"/>
    <w:rsid w:val="00484F01"/>
    <w:rsid w:val="00486C4C"/>
    <w:rsid w:val="0048737D"/>
    <w:rsid w:val="00487A6D"/>
    <w:rsid w:val="004903F7"/>
    <w:rsid w:val="004910C1"/>
    <w:rsid w:val="004928C0"/>
    <w:rsid w:val="00492EB6"/>
    <w:rsid w:val="00493A69"/>
    <w:rsid w:val="00493ED8"/>
    <w:rsid w:val="00494D4E"/>
    <w:rsid w:val="00495271"/>
    <w:rsid w:val="00497214"/>
    <w:rsid w:val="0049738A"/>
    <w:rsid w:val="004A5B77"/>
    <w:rsid w:val="004A5FB5"/>
    <w:rsid w:val="004A6E64"/>
    <w:rsid w:val="004A7EEE"/>
    <w:rsid w:val="004B2E5E"/>
    <w:rsid w:val="004B6219"/>
    <w:rsid w:val="004B72F3"/>
    <w:rsid w:val="004C02B5"/>
    <w:rsid w:val="004C0D2B"/>
    <w:rsid w:val="004C4A06"/>
    <w:rsid w:val="004C52F7"/>
    <w:rsid w:val="004C5847"/>
    <w:rsid w:val="004C7280"/>
    <w:rsid w:val="004D0651"/>
    <w:rsid w:val="004D1ABA"/>
    <w:rsid w:val="004D3026"/>
    <w:rsid w:val="004D3AB0"/>
    <w:rsid w:val="004D4050"/>
    <w:rsid w:val="004E0E65"/>
    <w:rsid w:val="004E4229"/>
    <w:rsid w:val="004E6425"/>
    <w:rsid w:val="004E6473"/>
    <w:rsid w:val="004E6F3D"/>
    <w:rsid w:val="004F0485"/>
    <w:rsid w:val="004F0F6C"/>
    <w:rsid w:val="004F6405"/>
    <w:rsid w:val="005012D4"/>
    <w:rsid w:val="0050299C"/>
    <w:rsid w:val="00503533"/>
    <w:rsid w:val="005045D4"/>
    <w:rsid w:val="005049FF"/>
    <w:rsid w:val="00505DF5"/>
    <w:rsid w:val="00506F6E"/>
    <w:rsid w:val="005071BD"/>
    <w:rsid w:val="00510182"/>
    <w:rsid w:val="00510919"/>
    <w:rsid w:val="00511385"/>
    <w:rsid w:val="00512FE2"/>
    <w:rsid w:val="00513261"/>
    <w:rsid w:val="005133A2"/>
    <w:rsid w:val="00513ECE"/>
    <w:rsid w:val="00517E4C"/>
    <w:rsid w:val="005215D2"/>
    <w:rsid w:val="00522810"/>
    <w:rsid w:val="00522E1F"/>
    <w:rsid w:val="00524037"/>
    <w:rsid w:val="005253C8"/>
    <w:rsid w:val="005256F0"/>
    <w:rsid w:val="00526926"/>
    <w:rsid w:val="005272B2"/>
    <w:rsid w:val="005279E4"/>
    <w:rsid w:val="00531A24"/>
    <w:rsid w:val="00534642"/>
    <w:rsid w:val="00536B09"/>
    <w:rsid w:val="00540121"/>
    <w:rsid w:val="0054178A"/>
    <w:rsid w:val="0054500D"/>
    <w:rsid w:val="00546668"/>
    <w:rsid w:val="00546E29"/>
    <w:rsid w:val="005506DE"/>
    <w:rsid w:val="00550C29"/>
    <w:rsid w:val="005526A9"/>
    <w:rsid w:val="00553CA8"/>
    <w:rsid w:val="0055580E"/>
    <w:rsid w:val="005578F0"/>
    <w:rsid w:val="00562AAE"/>
    <w:rsid w:val="00563513"/>
    <w:rsid w:val="00566E16"/>
    <w:rsid w:val="005672E2"/>
    <w:rsid w:val="005703C2"/>
    <w:rsid w:val="0057126B"/>
    <w:rsid w:val="005736EA"/>
    <w:rsid w:val="00574250"/>
    <w:rsid w:val="00574CCB"/>
    <w:rsid w:val="00576487"/>
    <w:rsid w:val="005772B0"/>
    <w:rsid w:val="00582ABA"/>
    <w:rsid w:val="00583297"/>
    <w:rsid w:val="00586552"/>
    <w:rsid w:val="00586A4F"/>
    <w:rsid w:val="00587730"/>
    <w:rsid w:val="00587CBD"/>
    <w:rsid w:val="00587D86"/>
    <w:rsid w:val="00587D93"/>
    <w:rsid w:val="005903A5"/>
    <w:rsid w:val="005963AE"/>
    <w:rsid w:val="00596C3F"/>
    <w:rsid w:val="00597530"/>
    <w:rsid w:val="005A2069"/>
    <w:rsid w:val="005A5430"/>
    <w:rsid w:val="005A659B"/>
    <w:rsid w:val="005A76B7"/>
    <w:rsid w:val="005A7EEB"/>
    <w:rsid w:val="005B02E4"/>
    <w:rsid w:val="005B05CD"/>
    <w:rsid w:val="005B0978"/>
    <w:rsid w:val="005B15D5"/>
    <w:rsid w:val="005B1ACA"/>
    <w:rsid w:val="005B2518"/>
    <w:rsid w:val="005B3615"/>
    <w:rsid w:val="005B3667"/>
    <w:rsid w:val="005B648F"/>
    <w:rsid w:val="005B7041"/>
    <w:rsid w:val="005C0475"/>
    <w:rsid w:val="005C2B96"/>
    <w:rsid w:val="005C3899"/>
    <w:rsid w:val="005C393C"/>
    <w:rsid w:val="005C6DEA"/>
    <w:rsid w:val="005D1A4F"/>
    <w:rsid w:val="005D2FF3"/>
    <w:rsid w:val="005D4EE7"/>
    <w:rsid w:val="005D5A7A"/>
    <w:rsid w:val="005D5D19"/>
    <w:rsid w:val="005D60E8"/>
    <w:rsid w:val="005D7CCE"/>
    <w:rsid w:val="005E0690"/>
    <w:rsid w:val="005E14FF"/>
    <w:rsid w:val="005E489C"/>
    <w:rsid w:val="005E5553"/>
    <w:rsid w:val="005E63A1"/>
    <w:rsid w:val="005E6B15"/>
    <w:rsid w:val="005E79BD"/>
    <w:rsid w:val="005F1EE1"/>
    <w:rsid w:val="005F2F5E"/>
    <w:rsid w:val="005F3B2A"/>
    <w:rsid w:val="005F4196"/>
    <w:rsid w:val="005F4E29"/>
    <w:rsid w:val="005F6F0B"/>
    <w:rsid w:val="00601C0D"/>
    <w:rsid w:val="006079D6"/>
    <w:rsid w:val="00607BC8"/>
    <w:rsid w:val="00610DB4"/>
    <w:rsid w:val="00612803"/>
    <w:rsid w:val="00613115"/>
    <w:rsid w:val="0062228C"/>
    <w:rsid w:val="006237A4"/>
    <w:rsid w:val="0063025D"/>
    <w:rsid w:val="00634B4A"/>
    <w:rsid w:val="0063548F"/>
    <w:rsid w:val="00637219"/>
    <w:rsid w:val="00637EBF"/>
    <w:rsid w:val="00641F3B"/>
    <w:rsid w:val="00643900"/>
    <w:rsid w:val="00643C88"/>
    <w:rsid w:val="00643CEF"/>
    <w:rsid w:val="00643E4A"/>
    <w:rsid w:val="006522BA"/>
    <w:rsid w:val="00660B09"/>
    <w:rsid w:val="006612D5"/>
    <w:rsid w:val="0066199F"/>
    <w:rsid w:val="006637DD"/>
    <w:rsid w:val="006641FB"/>
    <w:rsid w:val="00665AB7"/>
    <w:rsid w:val="00666B91"/>
    <w:rsid w:val="0066773B"/>
    <w:rsid w:val="00670E33"/>
    <w:rsid w:val="00671264"/>
    <w:rsid w:val="006736D5"/>
    <w:rsid w:val="00673B76"/>
    <w:rsid w:val="00674E98"/>
    <w:rsid w:val="00674F09"/>
    <w:rsid w:val="006774FA"/>
    <w:rsid w:val="00680C04"/>
    <w:rsid w:val="00682D93"/>
    <w:rsid w:val="00683BE8"/>
    <w:rsid w:val="00684AC4"/>
    <w:rsid w:val="00685A77"/>
    <w:rsid w:val="00685D1F"/>
    <w:rsid w:val="006872CD"/>
    <w:rsid w:val="00692935"/>
    <w:rsid w:val="00694487"/>
    <w:rsid w:val="00696285"/>
    <w:rsid w:val="00697613"/>
    <w:rsid w:val="006979E2"/>
    <w:rsid w:val="006A1167"/>
    <w:rsid w:val="006A3A37"/>
    <w:rsid w:val="006A3A82"/>
    <w:rsid w:val="006A6938"/>
    <w:rsid w:val="006A7C69"/>
    <w:rsid w:val="006A7D51"/>
    <w:rsid w:val="006B0FF3"/>
    <w:rsid w:val="006B145C"/>
    <w:rsid w:val="006B26F4"/>
    <w:rsid w:val="006B2A7C"/>
    <w:rsid w:val="006B3754"/>
    <w:rsid w:val="006B4B61"/>
    <w:rsid w:val="006B6714"/>
    <w:rsid w:val="006B6FBC"/>
    <w:rsid w:val="006B7C84"/>
    <w:rsid w:val="006C047A"/>
    <w:rsid w:val="006C12F6"/>
    <w:rsid w:val="006C27DA"/>
    <w:rsid w:val="006C4465"/>
    <w:rsid w:val="006C4499"/>
    <w:rsid w:val="006C6029"/>
    <w:rsid w:val="006C6DE8"/>
    <w:rsid w:val="006C7101"/>
    <w:rsid w:val="006D11C9"/>
    <w:rsid w:val="006D294D"/>
    <w:rsid w:val="006D2A84"/>
    <w:rsid w:val="006D2FC8"/>
    <w:rsid w:val="006D32B0"/>
    <w:rsid w:val="006D4D3D"/>
    <w:rsid w:val="006D5631"/>
    <w:rsid w:val="006D6CD1"/>
    <w:rsid w:val="006D7E9C"/>
    <w:rsid w:val="006E1093"/>
    <w:rsid w:val="006E1098"/>
    <w:rsid w:val="006E2077"/>
    <w:rsid w:val="006E2E3E"/>
    <w:rsid w:val="006E33E9"/>
    <w:rsid w:val="006E6F05"/>
    <w:rsid w:val="006F0133"/>
    <w:rsid w:val="006F2793"/>
    <w:rsid w:val="006F2B44"/>
    <w:rsid w:val="006F47D3"/>
    <w:rsid w:val="006F4820"/>
    <w:rsid w:val="006F6D78"/>
    <w:rsid w:val="006F7419"/>
    <w:rsid w:val="00701FF5"/>
    <w:rsid w:val="00703001"/>
    <w:rsid w:val="00703CFD"/>
    <w:rsid w:val="007072E5"/>
    <w:rsid w:val="0071047F"/>
    <w:rsid w:val="00710897"/>
    <w:rsid w:val="00710B71"/>
    <w:rsid w:val="00716E67"/>
    <w:rsid w:val="007173FE"/>
    <w:rsid w:val="00722C24"/>
    <w:rsid w:val="00722C38"/>
    <w:rsid w:val="007266B5"/>
    <w:rsid w:val="00726D97"/>
    <w:rsid w:val="007309E1"/>
    <w:rsid w:val="00734A72"/>
    <w:rsid w:val="00734E61"/>
    <w:rsid w:val="007360B1"/>
    <w:rsid w:val="00736A96"/>
    <w:rsid w:val="00737B39"/>
    <w:rsid w:val="0074091D"/>
    <w:rsid w:val="007450D0"/>
    <w:rsid w:val="007456B7"/>
    <w:rsid w:val="007458CE"/>
    <w:rsid w:val="007465A7"/>
    <w:rsid w:val="00746797"/>
    <w:rsid w:val="00750AEF"/>
    <w:rsid w:val="007524FC"/>
    <w:rsid w:val="00752A3A"/>
    <w:rsid w:val="00755569"/>
    <w:rsid w:val="00755DE5"/>
    <w:rsid w:val="00755E54"/>
    <w:rsid w:val="00761FC7"/>
    <w:rsid w:val="00762A2F"/>
    <w:rsid w:val="007672D5"/>
    <w:rsid w:val="00773C59"/>
    <w:rsid w:val="00774013"/>
    <w:rsid w:val="00774309"/>
    <w:rsid w:val="00776185"/>
    <w:rsid w:val="00776529"/>
    <w:rsid w:val="00776EF8"/>
    <w:rsid w:val="00780A29"/>
    <w:rsid w:val="00781AFD"/>
    <w:rsid w:val="00782BFE"/>
    <w:rsid w:val="0078378C"/>
    <w:rsid w:val="00784A84"/>
    <w:rsid w:val="007865A1"/>
    <w:rsid w:val="00786B62"/>
    <w:rsid w:val="007873CE"/>
    <w:rsid w:val="00787764"/>
    <w:rsid w:val="007900D4"/>
    <w:rsid w:val="00791A5D"/>
    <w:rsid w:val="007929A4"/>
    <w:rsid w:val="007932CD"/>
    <w:rsid w:val="00793459"/>
    <w:rsid w:val="00794D70"/>
    <w:rsid w:val="0079637B"/>
    <w:rsid w:val="0079641D"/>
    <w:rsid w:val="007976D1"/>
    <w:rsid w:val="007A03BE"/>
    <w:rsid w:val="007A054D"/>
    <w:rsid w:val="007A05E5"/>
    <w:rsid w:val="007A3EA9"/>
    <w:rsid w:val="007A43B4"/>
    <w:rsid w:val="007A6E2F"/>
    <w:rsid w:val="007B4704"/>
    <w:rsid w:val="007B4B67"/>
    <w:rsid w:val="007B55B5"/>
    <w:rsid w:val="007B65B8"/>
    <w:rsid w:val="007B6D31"/>
    <w:rsid w:val="007C0483"/>
    <w:rsid w:val="007C0589"/>
    <w:rsid w:val="007C3BD9"/>
    <w:rsid w:val="007C3F4D"/>
    <w:rsid w:val="007D2784"/>
    <w:rsid w:val="007D40E5"/>
    <w:rsid w:val="007D6424"/>
    <w:rsid w:val="007D675D"/>
    <w:rsid w:val="007E4307"/>
    <w:rsid w:val="007E6420"/>
    <w:rsid w:val="007F0D72"/>
    <w:rsid w:val="007F18D0"/>
    <w:rsid w:val="007F2813"/>
    <w:rsid w:val="007F3284"/>
    <w:rsid w:val="007F3901"/>
    <w:rsid w:val="007F48DE"/>
    <w:rsid w:val="007F6A1D"/>
    <w:rsid w:val="007F70F9"/>
    <w:rsid w:val="0080186A"/>
    <w:rsid w:val="00801E4A"/>
    <w:rsid w:val="00802217"/>
    <w:rsid w:val="00803144"/>
    <w:rsid w:val="00804694"/>
    <w:rsid w:val="00806339"/>
    <w:rsid w:val="00806357"/>
    <w:rsid w:val="008070BE"/>
    <w:rsid w:val="00810041"/>
    <w:rsid w:val="00810CCC"/>
    <w:rsid w:val="00811D7A"/>
    <w:rsid w:val="0081299C"/>
    <w:rsid w:val="00812CB9"/>
    <w:rsid w:val="008141B1"/>
    <w:rsid w:val="008146CC"/>
    <w:rsid w:val="00816A09"/>
    <w:rsid w:val="008200A9"/>
    <w:rsid w:val="00821A09"/>
    <w:rsid w:val="00822363"/>
    <w:rsid w:val="00822741"/>
    <w:rsid w:val="00823BC7"/>
    <w:rsid w:val="008255E7"/>
    <w:rsid w:val="0082784F"/>
    <w:rsid w:val="0083557D"/>
    <w:rsid w:val="008357C9"/>
    <w:rsid w:val="0084142D"/>
    <w:rsid w:val="0084268F"/>
    <w:rsid w:val="00842EE1"/>
    <w:rsid w:val="008439EA"/>
    <w:rsid w:val="00844197"/>
    <w:rsid w:val="0084497D"/>
    <w:rsid w:val="008449AD"/>
    <w:rsid w:val="00845396"/>
    <w:rsid w:val="0084698A"/>
    <w:rsid w:val="008474D2"/>
    <w:rsid w:val="008506F5"/>
    <w:rsid w:val="00850C95"/>
    <w:rsid w:val="00851215"/>
    <w:rsid w:val="00851383"/>
    <w:rsid w:val="008515FD"/>
    <w:rsid w:val="00851620"/>
    <w:rsid w:val="00851CA1"/>
    <w:rsid w:val="00856C0B"/>
    <w:rsid w:val="00857799"/>
    <w:rsid w:val="0085789A"/>
    <w:rsid w:val="008605AE"/>
    <w:rsid w:val="00871FD3"/>
    <w:rsid w:val="0087321E"/>
    <w:rsid w:val="00873ACD"/>
    <w:rsid w:val="00875167"/>
    <w:rsid w:val="00875BD0"/>
    <w:rsid w:val="00875CF3"/>
    <w:rsid w:val="00875FEA"/>
    <w:rsid w:val="00877699"/>
    <w:rsid w:val="0088230A"/>
    <w:rsid w:val="00885E1E"/>
    <w:rsid w:val="00887E0B"/>
    <w:rsid w:val="00891343"/>
    <w:rsid w:val="008929EC"/>
    <w:rsid w:val="00895706"/>
    <w:rsid w:val="00895E77"/>
    <w:rsid w:val="00896112"/>
    <w:rsid w:val="008961A2"/>
    <w:rsid w:val="00897487"/>
    <w:rsid w:val="00897820"/>
    <w:rsid w:val="00897E40"/>
    <w:rsid w:val="008A062F"/>
    <w:rsid w:val="008A1C9A"/>
    <w:rsid w:val="008A1DB4"/>
    <w:rsid w:val="008A317D"/>
    <w:rsid w:val="008A36DC"/>
    <w:rsid w:val="008A4079"/>
    <w:rsid w:val="008A441D"/>
    <w:rsid w:val="008A4894"/>
    <w:rsid w:val="008A5AA6"/>
    <w:rsid w:val="008A731F"/>
    <w:rsid w:val="008A7E57"/>
    <w:rsid w:val="008B2F35"/>
    <w:rsid w:val="008B5334"/>
    <w:rsid w:val="008B577C"/>
    <w:rsid w:val="008B66A0"/>
    <w:rsid w:val="008C02FD"/>
    <w:rsid w:val="008C2E9F"/>
    <w:rsid w:val="008C34E0"/>
    <w:rsid w:val="008C5916"/>
    <w:rsid w:val="008C609C"/>
    <w:rsid w:val="008D2DBF"/>
    <w:rsid w:val="008D3D8E"/>
    <w:rsid w:val="008D6AB1"/>
    <w:rsid w:val="008D6B34"/>
    <w:rsid w:val="008D792F"/>
    <w:rsid w:val="008E4EB4"/>
    <w:rsid w:val="008E51B5"/>
    <w:rsid w:val="008E5AA6"/>
    <w:rsid w:val="008E67C4"/>
    <w:rsid w:val="008F46A8"/>
    <w:rsid w:val="0090292E"/>
    <w:rsid w:val="009043FC"/>
    <w:rsid w:val="00905189"/>
    <w:rsid w:val="00905E17"/>
    <w:rsid w:val="00905F06"/>
    <w:rsid w:val="009110E6"/>
    <w:rsid w:val="0091168B"/>
    <w:rsid w:val="0091229C"/>
    <w:rsid w:val="0091478A"/>
    <w:rsid w:val="009151F9"/>
    <w:rsid w:val="009152B5"/>
    <w:rsid w:val="00915650"/>
    <w:rsid w:val="009202DB"/>
    <w:rsid w:val="00924E80"/>
    <w:rsid w:val="009259A5"/>
    <w:rsid w:val="00931354"/>
    <w:rsid w:val="009364E2"/>
    <w:rsid w:val="0093701E"/>
    <w:rsid w:val="0094181D"/>
    <w:rsid w:val="00941F59"/>
    <w:rsid w:val="00943100"/>
    <w:rsid w:val="009437B0"/>
    <w:rsid w:val="009444F1"/>
    <w:rsid w:val="00946610"/>
    <w:rsid w:val="009506D5"/>
    <w:rsid w:val="00950806"/>
    <w:rsid w:val="0095089F"/>
    <w:rsid w:val="00950C33"/>
    <w:rsid w:val="00950D03"/>
    <w:rsid w:val="00950E9A"/>
    <w:rsid w:val="00951D6B"/>
    <w:rsid w:val="00952907"/>
    <w:rsid w:val="00953B26"/>
    <w:rsid w:val="00953EEF"/>
    <w:rsid w:val="00954E1C"/>
    <w:rsid w:val="00955786"/>
    <w:rsid w:val="00957D52"/>
    <w:rsid w:val="00960473"/>
    <w:rsid w:val="00960A0B"/>
    <w:rsid w:val="009610D5"/>
    <w:rsid w:val="0096227E"/>
    <w:rsid w:val="0096406F"/>
    <w:rsid w:val="009644BD"/>
    <w:rsid w:val="00965499"/>
    <w:rsid w:val="00965F3D"/>
    <w:rsid w:val="00966B3B"/>
    <w:rsid w:val="009676BC"/>
    <w:rsid w:val="00970A34"/>
    <w:rsid w:val="009720DB"/>
    <w:rsid w:val="00972B1A"/>
    <w:rsid w:val="00973650"/>
    <w:rsid w:val="00975AD8"/>
    <w:rsid w:val="0097624F"/>
    <w:rsid w:val="00976994"/>
    <w:rsid w:val="00977ED9"/>
    <w:rsid w:val="00977F7A"/>
    <w:rsid w:val="00980734"/>
    <w:rsid w:val="0098412C"/>
    <w:rsid w:val="0098737D"/>
    <w:rsid w:val="00987CBE"/>
    <w:rsid w:val="00987D2F"/>
    <w:rsid w:val="00993113"/>
    <w:rsid w:val="00993163"/>
    <w:rsid w:val="009943A9"/>
    <w:rsid w:val="00994F17"/>
    <w:rsid w:val="009969B8"/>
    <w:rsid w:val="00997472"/>
    <w:rsid w:val="009A1A75"/>
    <w:rsid w:val="009A2704"/>
    <w:rsid w:val="009A402F"/>
    <w:rsid w:val="009A589F"/>
    <w:rsid w:val="009A5E91"/>
    <w:rsid w:val="009A677A"/>
    <w:rsid w:val="009A6986"/>
    <w:rsid w:val="009A69C5"/>
    <w:rsid w:val="009B0DB5"/>
    <w:rsid w:val="009B10D9"/>
    <w:rsid w:val="009B4339"/>
    <w:rsid w:val="009B6A34"/>
    <w:rsid w:val="009B7C2D"/>
    <w:rsid w:val="009C111E"/>
    <w:rsid w:val="009C395C"/>
    <w:rsid w:val="009C5768"/>
    <w:rsid w:val="009C5DB4"/>
    <w:rsid w:val="009C6C0E"/>
    <w:rsid w:val="009C71DF"/>
    <w:rsid w:val="009D0EA2"/>
    <w:rsid w:val="009D0F3C"/>
    <w:rsid w:val="009D4E83"/>
    <w:rsid w:val="009D674C"/>
    <w:rsid w:val="009D7401"/>
    <w:rsid w:val="009D7885"/>
    <w:rsid w:val="009E03FD"/>
    <w:rsid w:val="009E1446"/>
    <w:rsid w:val="009E2927"/>
    <w:rsid w:val="009E38E9"/>
    <w:rsid w:val="009E7645"/>
    <w:rsid w:val="009F7E4E"/>
    <w:rsid w:val="00A00388"/>
    <w:rsid w:val="00A0178E"/>
    <w:rsid w:val="00A02CA5"/>
    <w:rsid w:val="00A06A2E"/>
    <w:rsid w:val="00A1099B"/>
    <w:rsid w:val="00A10C0A"/>
    <w:rsid w:val="00A14349"/>
    <w:rsid w:val="00A208EE"/>
    <w:rsid w:val="00A20B34"/>
    <w:rsid w:val="00A22541"/>
    <w:rsid w:val="00A237ED"/>
    <w:rsid w:val="00A241B4"/>
    <w:rsid w:val="00A27C76"/>
    <w:rsid w:val="00A32C5D"/>
    <w:rsid w:val="00A32E59"/>
    <w:rsid w:val="00A3336A"/>
    <w:rsid w:val="00A356F8"/>
    <w:rsid w:val="00A36825"/>
    <w:rsid w:val="00A372FF"/>
    <w:rsid w:val="00A40363"/>
    <w:rsid w:val="00A40792"/>
    <w:rsid w:val="00A422D4"/>
    <w:rsid w:val="00A43DFF"/>
    <w:rsid w:val="00A46D8E"/>
    <w:rsid w:val="00A50B3E"/>
    <w:rsid w:val="00A51EDA"/>
    <w:rsid w:val="00A52CC4"/>
    <w:rsid w:val="00A5463F"/>
    <w:rsid w:val="00A54710"/>
    <w:rsid w:val="00A55994"/>
    <w:rsid w:val="00A55A5D"/>
    <w:rsid w:val="00A55E6D"/>
    <w:rsid w:val="00A56EDF"/>
    <w:rsid w:val="00A63B5B"/>
    <w:rsid w:val="00A64360"/>
    <w:rsid w:val="00A64640"/>
    <w:rsid w:val="00A67C55"/>
    <w:rsid w:val="00A70039"/>
    <w:rsid w:val="00A7210C"/>
    <w:rsid w:val="00A73A0F"/>
    <w:rsid w:val="00A745F3"/>
    <w:rsid w:val="00A763C6"/>
    <w:rsid w:val="00A80143"/>
    <w:rsid w:val="00A81024"/>
    <w:rsid w:val="00A820E7"/>
    <w:rsid w:val="00A82695"/>
    <w:rsid w:val="00A835EF"/>
    <w:rsid w:val="00A83E08"/>
    <w:rsid w:val="00A8412B"/>
    <w:rsid w:val="00A84920"/>
    <w:rsid w:val="00A86B3C"/>
    <w:rsid w:val="00A87F0F"/>
    <w:rsid w:val="00A938CC"/>
    <w:rsid w:val="00A9523A"/>
    <w:rsid w:val="00A96194"/>
    <w:rsid w:val="00A96446"/>
    <w:rsid w:val="00A964FD"/>
    <w:rsid w:val="00A97433"/>
    <w:rsid w:val="00AA0909"/>
    <w:rsid w:val="00AA24A9"/>
    <w:rsid w:val="00AA3C28"/>
    <w:rsid w:val="00AA474B"/>
    <w:rsid w:val="00AA56EC"/>
    <w:rsid w:val="00AA5807"/>
    <w:rsid w:val="00AA59EC"/>
    <w:rsid w:val="00AA63C4"/>
    <w:rsid w:val="00AA7D23"/>
    <w:rsid w:val="00AB0DFE"/>
    <w:rsid w:val="00AB1799"/>
    <w:rsid w:val="00AB41E2"/>
    <w:rsid w:val="00AB4C83"/>
    <w:rsid w:val="00AB6787"/>
    <w:rsid w:val="00AB67D6"/>
    <w:rsid w:val="00AB6893"/>
    <w:rsid w:val="00AB6C02"/>
    <w:rsid w:val="00AB7B1A"/>
    <w:rsid w:val="00AC0F38"/>
    <w:rsid w:val="00AC1A76"/>
    <w:rsid w:val="00AC215B"/>
    <w:rsid w:val="00AC233E"/>
    <w:rsid w:val="00AC38ED"/>
    <w:rsid w:val="00AC4043"/>
    <w:rsid w:val="00AD1506"/>
    <w:rsid w:val="00AD2FAF"/>
    <w:rsid w:val="00AD57AD"/>
    <w:rsid w:val="00AD6276"/>
    <w:rsid w:val="00AD6476"/>
    <w:rsid w:val="00AE252C"/>
    <w:rsid w:val="00AE3FC6"/>
    <w:rsid w:val="00AE49A1"/>
    <w:rsid w:val="00AE641F"/>
    <w:rsid w:val="00AF10FB"/>
    <w:rsid w:val="00AF53EF"/>
    <w:rsid w:val="00B00F09"/>
    <w:rsid w:val="00B01563"/>
    <w:rsid w:val="00B0359A"/>
    <w:rsid w:val="00B03EA2"/>
    <w:rsid w:val="00B06F42"/>
    <w:rsid w:val="00B11CE7"/>
    <w:rsid w:val="00B12736"/>
    <w:rsid w:val="00B14A6C"/>
    <w:rsid w:val="00B15D6F"/>
    <w:rsid w:val="00B20902"/>
    <w:rsid w:val="00B20DD9"/>
    <w:rsid w:val="00B23349"/>
    <w:rsid w:val="00B2385E"/>
    <w:rsid w:val="00B25849"/>
    <w:rsid w:val="00B261D0"/>
    <w:rsid w:val="00B264C3"/>
    <w:rsid w:val="00B32B48"/>
    <w:rsid w:val="00B35192"/>
    <w:rsid w:val="00B352D3"/>
    <w:rsid w:val="00B36E43"/>
    <w:rsid w:val="00B37FDA"/>
    <w:rsid w:val="00B403B8"/>
    <w:rsid w:val="00B40DF4"/>
    <w:rsid w:val="00B43643"/>
    <w:rsid w:val="00B43B5D"/>
    <w:rsid w:val="00B4592C"/>
    <w:rsid w:val="00B474A7"/>
    <w:rsid w:val="00B47B4E"/>
    <w:rsid w:val="00B518BB"/>
    <w:rsid w:val="00B52607"/>
    <w:rsid w:val="00B54B9B"/>
    <w:rsid w:val="00B55C8F"/>
    <w:rsid w:val="00B56670"/>
    <w:rsid w:val="00B62656"/>
    <w:rsid w:val="00B6465F"/>
    <w:rsid w:val="00B66324"/>
    <w:rsid w:val="00B66A2D"/>
    <w:rsid w:val="00B75BB1"/>
    <w:rsid w:val="00B77C80"/>
    <w:rsid w:val="00B81F4D"/>
    <w:rsid w:val="00B8294E"/>
    <w:rsid w:val="00B859CC"/>
    <w:rsid w:val="00B85F0B"/>
    <w:rsid w:val="00B8654D"/>
    <w:rsid w:val="00B90DC9"/>
    <w:rsid w:val="00B90F9E"/>
    <w:rsid w:val="00B916F1"/>
    <w:rsid w:val="00B92995"/>
    <w:rsid w:val="00B95E05"/>
    <w:rsid w:val="00BA297F"/>
    <w:rsid w:val="00BA529E"/>
    <w:rsid w:val="00BA54FC"/>
    <w:rsid w:val="00BA5FA1"/>
    <w:rsid w:val="00BB037B"/>
    <w:rsid w:val="00BB1472"/>
    <w:rsid w:val="00BB2667"/>
    <w:rsid w:val="00BB4E35"/>
    <w:rsid w:val="00BB54A2"/>
    <w:rsid w:val="00BB719E"/>
    <w:rsid w:val="00BB7F81"/>
    <w:rsid w:val="00BC2EB7"/>
    <w:rsid w:val="00BC5EB3"/>
    <w:rsid w:val="00BC67E4"/>
    <w:rsid w:val="00BD0931"/>
    <w:rsid w:val="00BD0B9C"/>
    <w:rsid w:val="00BD293A"/>
    <w:rsid w:val="00BD4F78"/>
    <w:rsid w:val="00BD7D88"/>
    <w:rsid w:val="00BE0A13"/>
    <w:rsid w:val="00BE13BE"/>
    <w:rsid w:val="00BE2586"/>
    <w:rsid w:val="00BE4D7B"/>
    <w:rsid w:val="00BE546E"/>
    <w:rsid w:val="00BF11D7"/>
    <w:rsid w:val="00BF442E"/>
    <w:rsid w:val="00BF721A"/>
    <w:rsid w:val="00BF759C"/>
    <w:rsid w:val="00C002DB"/>
    <w:rsid w:val="00C01186"/>
    <w:rsid w:val="00C04850"/>
    <w:rsid w:val="00C066A6"/>
    <w:rsid w:val="00C10976"/>
    <w:rsid w:val="00C10F62"/>
    <w:rsid w:val="00C131FB"/>
    <w:rsid w:val="00C14024"/>
    <w:rsid w:val="00C14B5E"/>
    <w:rsid w:val="00C15906"/>
    <w:rsid w:val="00C1671A"/>
    <w:rsid w:val="00C20910"/>
    <w:rsid w:val="00C212EB"/>
    <w:rsid w:val="00C21399"/>
    <w:rsid w:val="00C22BFE"/>
    <w:rsid w:val="00C246AB"/>
    <w:rsid w:val="00C24E56"/>
    <w:rsid w:val="00C31161"/>
    <w:rsid w:val="00C33D0C"/>
    <w:rsid w:val="00C33DDA"/>
    <w:rsid w:val="00C34BA3"/>
    <w:rsid w:val="00C37588"/>
    <w:rsid w:val="00C37688"/>
    <w:rsid w:val="00C37B76"/>
    <w:rsid w:val="00C41C76"/>
    <w:rsid w:val="00C434E2"/>
    <w:rsid w:val="00C45321"/>
    <w:rsid w:val="00C45C9C"/>
    <w:rsid w:val="00C4785B"/>
    <w:rsid w:val="00C479A0"/>
    <w:rsid w:val="00C5074F"/>
    <w:rsid w:val="00C51527"/>
    <w:rsid w:val="00C54C6C"/>
    <w:rsid w:val="00C57B87"/>
    <w:rsid w:val="00C601C7"/>
    <w:rsid w:val="00C629A2"/>
    <w:rsid w:val="00C665B8"/>
    <w:rsid w:val="00C66C2B"/>
    <w:rsid w:val="00C706D0"/>
    <w:rsid w:val="00C714F9"/>
    <w:rsid w:val="00C72B00"/>
    <w:rsid w:val="00C73B18"/>
    <w:rsid w:val="00C73B8C"/>
    <w:rsid w:val="00C73FC3"/>
    <w:rsid w:val="00C758D7"/>
    <w:rsid w:val="00C759C5"/>
    <w:rsid w:val="00C81B38"/>
    <w:rsid w:val="00C81F69"/>
    <w:rsid w:val="00C8248D"/>
    <w:rsid w:val="00C824F2"/>
    <w:rsid w:val="00C84A1C"/>
    <w:rsid w:val="00C84A39"/>
    <w:rsid w:val="00C86307"/>
    <w:rsid w:val="00C8646B"/>
    <w:rsid w:val="00C87221"/>
    <w:rsid w:val="00C904FB"/>
    <w:rsid w:val="00C9327A"/>
    <w:rsid w:val="00C937D1"/>
    <w:rsid w:val="00C97E99"/>
    <w:rsid w:val="00CA0513"/>
    <w:rsid w:val="00CA179D"/>
    <w:rsid w:val="00CA3D65"/>
    <w:rsid w:val="00CA5362"/>
    <w:rsid w:val="00CA556D"/>
    <w:rsid w:val="00CB3D86"/>
    <w:rsid w:val="00CB68C4"/>
    <w:rsid w:val="00CB78AB"/>
    <w:rsid w:val="00CB79D6"/>
    <w:rsid w:val="00CC032D"/>
    <w:rsid w:val="00CC039C"/>
    <w:rsid w:val="00CC182F"/>
    <w:rsid w:val="00CC1FBE"/>
    <w:rsid w:val="00CC2B9B"/>
    <w:rsid w:val="00CC5C89"/>
    <w:rsid w:val="00CC7136"/>
    <w:rsid w:val="00CD07B5"/>
    <w:rsid w:val="00CD15EB"/>
    <w:rsid w:val="00CD31AC"/>
    <w:rsid w:val="00CD3EBB"/>
    <w:rsid w:val="00CD4208"/>
    <w:rsid w:val="00CD465B"/>
    <w:rsid w:val="00CD5304"/>
    <w:rsid w:val="00CD6B89"/>
    <w:rsid w:val="00CD6E08"/>
    <w:rsid w:val="00CD7538"/>
    <w:rsid w:val="00CD763D"/>
    <w:rsid w:val="00CD76A5"/>
    <w:rsid w:val="00CD7F14"/>
    <w:rsid w:val="00CE0482"/>
    <w:rsid w:val="00CE089F"/>
    <w:rsid w:val="00CE1CDE"/>
    <w:rsid w:val="00CE2893"/>
    <w:rsid w:val="00CE38D8"/>
    <w:rsid w:val="00CE3BD7"/>
    <w:rsid w:val="00CE415E"/>
    <w:rsid w:val="00CE6CF4"/>
    <w:rsid w:val="00CE7500"/>
    <w:rsid w:val="00CF0015"/>
    <w:rsid w:val="00CF1E31"/>
    <w:rsid w:val="00CF2F1D"/>
    <w:rsid w:val="00CF32F9"/>
    <w:rsid w:val="00CF4C4D"/>
    <w:rsid w:val="00CF6AC1"/>
    <w:rsid w:val="00CF6C7F"/>
    <w:rsid w:val="00CF781E"/>
    <w:rsid w:val="00D01CD6"/>
    <w:rsid w:val="00D01EF5"/>
    <w:rsid w:val="00D056A8"/>
    <w:rsid w:val="00D05E1E"/>
    <w:rsid w:val="00D065CF"/>
    <w:rsid w:val="00D06737"/>
    <w:rsid w:val="00D07220"/>
    <w:rsid w:val="00D07C55"/>
    <w:rsid w:val="00D103C5"/>
    <w:rsid w:val="00D10924"/>
    <w:rsid w:val="00D10E11"/>
    <w:rsid w:val="00D112C2"/>
    <w:rsid w:val="00D133ED"/>
    <w:rsid w:val="00D138BD"/>
    <w:rsid w:val="00D212FF"/>
    <w:rsid w:val="00D2299D"/>
    <w:rsid w:val="00D23390"/>
    <w:rsid w:val="00D27224"/>
    <w:rsid w:val="00D31F58"/>
    <w:rsid w:val="00D34AD0"/>
    <w:rsid w:val="00D37303"/>
    <w:rsid w:val="00D40BCB"/>
    <w:rsid w:val="00D41EFC"/>
    <w:rsid w:val="00D43AC8"/>
    <w:rsid w:val="00D44782"/>
    <w:rsid w:val="00D44EBB"/>
    <w:rsid w:val="00D4509A"/>
    <w:rsid w:val="00D4777A"/>
    <w:rsid w:val="00D47C21"/>
    <w:rsid w:val="00D5067A"/>
    <w:rsid w:val="00D51BBE"/>
    <w:rsid w:val="00D54741"/>
    <w:rsid w:val="00D5601C"/>
    <w:rsid w:val="00D561ED"/>
    <w:rsid w:val="00D56916"/>
    <w:rsid w:val="00D56FF8"/>
    <w:rsid w:val="00D615B0"/>
    <w:rsid w:val="00D630BB"/>
    <w:rsid w:val="00D63698"/>
    <w:rsid w:val="00D6700E"/>
    <w:rsid w:val="00D73F29"/>
    <w:rsid w:val="00D74E26"/>
    <w:rsid w:val="00D7678A"/>
    <w:rsid w:val="00D77ECB"/>
    <w:rsid w:val="00D81150"/>
    <w:rsid w:val="00D82147"/>
    <w:rsid w:val="00D82DD7"/>
    <w:rsid w:val="00D83283"/>
    <w:rsid w:val="00D8562C"/>
    <w:rsid w:val="00D85935"/>
    <w:rsid w:val="00D85C71"/>
    <w:rsid w:val="00D8639E"/>
    <w:rsid w:val="00D865F9"/>
    <w:rsid w:val="00D867CD"/>
    <w:rsid w:val="00D87843"/>
    <w:rsid w:val="00D903BE"/>
    <w:rsid w:val="00D90B57"/>
    <w:rsid w:val="00D933BD"/>
    <w:rsid w:val="00D9588E"/>
    <w:rsid w:val="00D9595F"/>
    <w:rsid w:val="00DA0C9A"/>
    <w:rsid w:val="00DA24E6"/>
    <w:rsid w:val="00DA2A22"/>
    <w:rsid w:val="00DA364C"/>
    <w:rsid w:val="00DA4103"/>
    <w:rsid w:val="00DA47C0"/>
    <w:rsid w:val="00DA525E"/>
    <w:rsid w:val="00DA52D8"/>
    <w:rsid w:val="00DB6864"/>
    <w:rsid w:val="00DC142A"/>
    <w:rsid w:val="00DC17A7"/>
    <w:rsid w:val="00DC2409"/>
    <w:rsid w:val="00DC400F"/>
    <w:rsid w:val="00DC4B2D"/>
    <w:rsid w:val="00DC5888"/>
    <w:rsid w:val="00DC670F"/>
    <w:rsid w:val="00DC6D26"/>
    <w:rsid w:val="00DD527C"/>
    <w:rsid w:val="00DD532E"/>
    <w:rsid w:val="00DD7343"/>
    <w:rsid w:val="00DD7956"/>
    <w:rsid w:val="00DE05CC"/>
    <w:rsid w:val="00DE0F4A"/>
    <w:rsid w:val="00DE267F"/>
    <w:rsid w:val="00DE3383"/>
    <w:rsid w:val="00DE5021"/>
    <w:rsid w:val="00DE6022"/>
    <w:rsid w:val="00DE685D"/>
    <w:rsid w:val="00DE6D4F"/>
    <w:rsid w:val="00DE6D7B"/>
    <w:rsid w:val="00DF098B"/>
    <w:rsid w:val="00DF0CD7"/>
    <w:rsid w:val="00DF2491"/>
    <w:rsid w:val="00DF2A48"/>
    <w:rsid w:val="00DF395E"/>
    <w:rsid w:val="00DF3E7A"/>
    <w:rsid w:val="00DF48EB"/>
    <w:rsid w:val="00DF687C"/>
    <w:rsid w:val="00DF6F2D"/>
    <w:rsid w:val="00DF7301"/>
    <w:rsid w:val="00E001E0"/>
    <w:rsid w:val="00E016CE"/>
    <w:rsid w:val="00E05673"/>
    <w:rsid w:val="00E05FA5"/>
    <w:rsid w:val="00E062DE"/>
    <w:rsid w:val="00E07711"/>
    <w:rsid w:val="00E07E22"/>
    <w:rsid w:val="00E10D65"/>
    <w:rsid w:val="00E11EDD"/>
    <w:rsid w:val="00E12046"/>
    <w:rsid w:val="00E137AD"/>
    <w:rsid w:val="00E13CA4"/>
    <w:rsid w:val="00E159BA"/>
    <w:rsid w:val="00E179FB"/>
    <w:rsid w:val="00E21BE1"/>
    <w:rsid w:val="00E24D0D"/>
    <w:rsid w:val="00E2576D"/>
    <w:rsid w:val="00E2621C"/>
    <w:rsid w:val="00E306C4"/>
    <w:rsid w:val="00E33D6B"/>
    <w:rsid w:val="00E34326"/>
    <w:rsid w:val="00E36AF7"/>
    <w:rsid w:val="00E37233"/>
    <w:rsid w:val="00E406C9"/>
    <w:rsid w:val="00E411C1"/>
    <w:rsid w:val="00E424E1"/>
    <w:rsid w:val="00E43391"/>
    <w:rsid w:val="00E445F2"/>
    <w:rsid w:val="00E45908"/>
    <w:rsid w:val="00E4683C"/>
    <w:rsid w:val="00E51ACA"/>
    <w:rsid w:val="00E55D0F"/>
    <w:rsid w:val="00E56AC6"/>
    <w:rsid w:val="00E60CD7"/>
    <w:rsid w:val="00E62619"/>
    <w:rsid w:val="00E64554"/>
    <w:rsid w:val="00E65A7A"/>
    <w:rsid w:val="00E67436"/>
    <w:rsid w:val="00E67555"/>
    <w:rsid w:val="00E72775"/>
    <w:rsid w:val="00E72A6C"/>
    <w:rsid w:val="00E737F0"/>
    <w:rsid w:val="00E7460F"/>
    <w:rsid w:val="00E74C99"/>
    <w:rsid w:val="00E8014B"/>
    <w:rsid w:val="00E81C99"/>
    <w:rsid w:val="00E8230F"/>
    <w:rsid w:val="00E82400"/>
    <w:rsid w:val="00E824BA"/>
    <w:rsid w:val="00E828EC"/>
    <w:rsid w:val="00E83D68"/>
    <w:rsid w:val="00E83DCA"/>
    <w:rsid w:val="00E83E4C"/>
    <w:rsid w:val="00E87D12"/>
    <w:rsid w:val="00E91245"/>
    <w:rsid w:val="00E91843"/>
    <w:rsid w:val="00E920F1"/>
    <w:rsid w:val="00E94E65"/>
    <w:rsid w:val="00E967FF"/>
    <w:rsid w:val="00EA1266"/>
    <w:rsid w:val="00EB04F6"/>
    <w:rsid w:val="00EB1096"/>
    <w:rsid w:val="00EB30C0"/>
    <w:rsid w:val="00EB41AE"/>
    <w:rsid w:val="00EB4856"/>
    <w:rsid w:val="00EB68F5"/>
    <w:rsid w:val="00EB7428"/>
    <w:rsid w:val="00EC280A"/>
    <w:rsid w:val="00EC65DF"/>
    <w:rsid w:val="00ED04D4"/>
    <w:rsid w:val="00ED34A1"/>
    <w:rsid w:val="00ED4C85"/>
    <w:rsid w:val="00ED569B"/>
    <w:rsid w:val="00ED58C1"/>
    <w:rsid w:val="00EE2E7A"/>
    <w:rsid w:val="00EE3006"/>
    <w:rsid w:val="00EE4D7C"/>
    <w:rsid w:val="00EE78C9"/>
    <w:rsid w:val="00EF1794"/>
    <w:rsid w:val="00EF2E61"/>
    <w:rsid w:val="00EF53B4"/>
    <w:rsid w:val="00EF553D"/>
    <w:rsid w:val="00EF5A10"/>
    <w:rsid w:val="00EF748A"/>
    <w:rsid w:val="00F01B73"/>
    <w:rsid w:val="00F02A3F"/>
    <w:rsid w:val="00F051B7"/>
    <w:rsid w:val="00F10D98"/>
    <w:rsid w:val="00F10E04"/>
    <w:rsid w:val="00F12393"/>
    <w:rsid w:val="00F12874"/>
    <w:rsid w:val="00F16C5D"/>
    <w:rsid w:val="00F21147"/>
    <w:rsid w:val="00F21468"/>
    <w:rsid w:val="00F23480"/>
    <w:rsid w:val="00F235E9"/>
    <w:rsid w:val="00F23672"/>
    <w:rsid w:val="00F264DC"/>
    <w:rsid w:val="00F27A0A"/>
    <w:rsid w:val="00F27CA1"/>
    <w:rsid w:val="00F30AAF"/>
    <w:rsid w:val="00F312E1"/>
    <w:rsid w:val="00F31B40"/>
    <w:rsid w:val="00F34009"/>
    <w:rsid w:val="00F345E6"/>
    <w:rsid w:val="00F357AE"/>
    <w:rsid w:val="00F36B57"/>
    <w:rsid w:val="00F417AD"/>
    <w:rsid w:val="00F4189C"/>
    <w:rsid w:val="00F43062"/>
    <w:rsid w:val="00F445D5"/>
    <w:rsid w:val="00F445F8"/>
    <w:rsid w:val="00F46BD6"/>
    <w:rsid w:val="00F5071C"/>
    <w:rsid w:val="00F511C7"/>
    <w:rsid w:val="00F56D4E"/>
    <w:rsid w:val="00F57E5F"/>
    <w:rsid w:val="00F605A7"/>
    <w:rsid w:val="00F612E6"/>
    <w:rsid w:val="00F61624"/>
    <w:rsid w:val="00F61999"/>
    <w:rsid w:val="00F65603"/>
    <w:rsid w:val="00F663B8"/>
    <w:rsid w:val="00F67942"/>
    <w:rsid w:val="00F67C24"/>
    <w:rsid w:val="00F72EEC"/>
    <w:rsid w:val="00F737D6"/>
    <w:rsid w:val="00F73BAB"/>
    <w:rsid w:val="00F73CBD"/>
    <w:rsid w:val="00F7509D"/>
    <w:rsid w:val="00F76992"/>
    <w:rsid w:val="00F80254"/>
    <w:rsid w:val="00F837C1"/>
    <w:rsid w:val="00F83EA2"/>
    <w:rsid w:val="00F865D1"/>
    <w:rsid w:val="00F90FC2"/>
    <w:rsid w:val="00F91A87"/>
    <w:rsid w:val="00F92C6D"/>
    <w:rsid w:val="00F9458C"/>
    <w:rsid w:val="00F95AC8"/>
    <w:rsid w:val="00F96020"/>
    <w:rsid w:val="00F963FD"/>
    <w:rsid w:val="00FA22F1"/>
    <w:rsid w:val="00FA24EA"/>
    <w:rsid w:val="00FA4B69"/>
    <w:rsid w:val="00FA73F3"/>
    <w:rsid w:val="00FB0C4C"/>
    <w:rsid w:val="00FB196D"/>
    <w:rsid w:val="00FB2100"/>
    <w:rsid w:val="00FB2B3E"/>
    <w:rsid w:val="00FB4125"/>
    <w:rsid w:val="00FC22D0"/>
    <w:rsid w:val="00FC294D"/>
    <w:rsid w:val="00FC299C"/>
    <w:rsid w:val="00FC3782"/>
    <w:rsid w:val="00FC3F28"/>
    <w:rsid w:val="00FC4854"/>
    <w:rsid w:val="00FC6F1C"/>
    <w:rsid w:val="00FC77DE"/>
    <w:rsid w:val="00FD06D5"/>
    <w:rsid w:val="00FD1DE1"/>
    <w:rsid w:val="00FD2F38"/>
    <w:rsid w:val="00FD7BC9"/>
    <w:rsid w:val="00FE1175"/>
    <w:rsid w:val="00FE4ED7"/>
    <w:rsid w:val="00FE7B01"/>
    <w:rsid w:val="00FF39D6"/>
    <w:rsid w:val="00FF46B2"/>
    <w:rsid w:val="00FF5CBC"/>
    <w:rsid w:val="00FF60BB"/>
    <w:rsid w:val="00FF7F31"/>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1BA2A9A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H" w:eastAsia="de-DE" w:bidi="ar-SA"/>
      </w:rPr>
    </w:rPrDefault>
    <w:pPrDefault/>
  </w:docDefaults>
  <w:latentStyles w:defLockedState="0" w:defUIPriority="99" w:defSemiHidden="0" w:defUnhideWhenUsed="0" w:defQFormat="0" w:count="371">
    <w:lsdException w:name="Normal" w:uiPriority="0"/>
    <w:lsdException w:name="heading 1" w:uiPriority="0"/>
    <w:lsdException w:name="heading 2" w:uiPriority="0"/>
    <w:lsdException w:name="heading 3" w:uiPriority="0"/>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3D49AE"/>
    <w:pPr>
      <w:spacing w:line="260" w:lineRule="exact"/>
    </w:pPr>
    <w:rPr>
      <w:rFonts w:ascii="Arial" w:hAnsi="Arial"/>
    </w:rPr>
  </w:style>
  <w:style w:type="paragraph" w:styleId="berschrift1">
    <w:name w:val="heading 1"/>
    <w:basedOn w:val="Standard"/>
    <w:next w:val="Standard"/>
    <w:rsid w:val="00566E16"/>
    <w:pPr>
      <w:keepNext/>
      <w:spacing w:after="490" w:line="440" w:lineRule="exact"/>
      <w:outlineLvl w:val="0"/>
    </w:pPr>
    <w:rPr>
      <w:b/>
      <w:sz w:val="40"/>
    </w:rPr>
  </w:style>
  <w:style w:type="paragraph" w:styleId="berschrift2">
    <w:name w:val="heading 2"/>
    <w:basedOn w:val="Standard"/>
    <w:next w:val="Standard"/>
    <w:rsid w:val="00566E16"/>
    <w:pPr>
      <w:keepNext/>
      <w:spacing w:after="140" w:line="410" w:lineRule="exact"/>
      <w:outlineLvl w:val="1"/>
    </w:pPr>
    <w:rPr>
      <w:b/>
      <w:sz w:val="32"/>
    </w:rPr>
  </w:style>
  <w:style w:type="paragraph" w:styleId="berschrift3">
    <w:name w:val="heading 3"/>
    <w:basedOn w:val="Standard"/>
    <w:next w:val="Standard"/>
    <w:rsid w:val="00393ABD"/>
    <w:pPr>
      <w:keepNext/>
      <w:spacing w:after="280" w:line="340" w:lineRule="exact"/>
      <w:outlineLvl w:val="2"/>
    </w:pPr>
    <w:rPr>
      <w:b/>
      <w:sz w:val="24"/>
    </w:rPr>
  </w:style>
  <w:style w:type="paragraph" w:styleId="berschrift4">
    <w:name w:val="heading 4"/>
    <w:basedOn w:val="Standard"/>
    <w:next w:val="Standard"/>
    <w:link w:val="berschrift4Zchn"/>
    <w:uiPriority w:val="9"/>
    <w:semiHidden/>
    <w:unhideWhenUsed/>
    <w:rsid w:val="00AC1A76"/>
    <w:pPr>
      <w:keepNext/>
      <w:keepLines/>
      <w:spacing w:before="200"/>
      <w:outlineLvl w:val="3"/>
    </w:pPr>
    <w:rPr>
      <w:rFonts w:ascii="ProfileOT-Bold" w:eastAsiaTheme="majorEastAsia" w:hAnsi="ProfileOT-Bold" w:cstheme="majorBidi"/>
      <w:bCs/>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AC1A76"/>
    <w:rPr>
      <w:rFonts w:ascii="ProfileOT" w:hAnsi="ProfileOT"/>
      <w:sz w:val="24"/>
    </w:rPr>
  </w:style>
  <w:style w:type="paragraph" w:styleId="Funotentext">
    <w:name w:val="footnote text"/>
    <w:basedOn w:val="Standard"/>
    <w:rsid w:val="00AC1A76"/>
  </w:style>
  <w:style w:type="paragraph" w:customStyle="1" w:styleId="Standardfett">
    <w:name w:val="Standard fett"/>
    <w:basedOn w:val="Standard"/>
    <w:next w:val="Standard"/>
    <w:qFormat/>
    <w:rsid w:val="003D49AE"/>
    <w:pPr>
      <w:spacing w:after="120"/>
    </w:pPr>
    <w:rPr>
      <w:b/>
    </w:rPr>
  </w:style>
  <w:style w:type="paragraph" w:customStyle="1" w:styleId="1AufzhlungmitAbstand">
    <w:name w:val="1. Aufzählung mit Abstand"/>
    <w:basedOn w:val="Standard"/>
    <w:qFormat/>
    <w:rsid w:val="00566E16"/>
    <w:pPr>
      <w:numPr>
        <w:numId w:val="9"/>
      </w:numPr>
      <w:tabs>
        <w:tab w:val="clear" w:pos="360"/>
        <w:tab w:val="left" w:pos="227"/>
      </w:tabs>
      <w:spacing w:before="140"/>
    </w:pPr>
  </w:style>
  <w:style w:type="paragraph" w:customStyle="1" w:styleId="1AufzhlungohneAbstand">
    <w:name w:val="1. Aufzählung ohne Abstand"/>
    <w:basedOn w:val="Standard"/>
    <w:qFormat/>
    <w:rsid w:val="00AC1A76"/>
    <w:pPr>
      <w:numPr>
        <w:numId w:val="10"/>
      </w:numPr>
      <w:tabs>
        <w:tab w:val="clear" w:pos="360"/>
        <w:tab w:val="left" w:pos="227"/>
      </w:tabs>
    </w:pPr>
  </w:style>
  <w:style w:type="paragraph" w:customStyle="1" w:styleId="2Aufzhlung">
    <w:name w:val="2. Aufzählung"/>
    <w:basedOn w:val="Standard"/>
    <w:qFormat/>
    <w:rsid w:val="00AC1A76"/>
    <w:pPr>
      <w:numPr>
        <w:numId w:val="11"/>
      </w:numPr>
    </w:pPr>
  </w:style>
  <w:style w:type="character" w:styleId="Funotenzeichen">
    <w:name w:val="footnote reference"/>
    <w:basedOn w:val="Absatz-Standardschriftart1"/>
    <w:rsid w:val="00AC1A76"/>
    <w:rPr>
      <w:rFonts w:ascii="ProfileOT" w:hAnsi="ProfileOT"/>
      <w:sz w:val="20"/>
      <w:vertAlign w:val="superscript"/>
    </w:rPr>
  </w:style>
  <w:style w:type="character" w:styleId="Seitenzahl">
    <w:name w:val="page number"/>
    <w:basedOn w:val="Absatz-Standardschriftart1"/>
    <w:rsid w:val="00AC1A76"/>
    <w:rPr>
      <w:rFonts w:ascii="ProfileOT" w:hAnsi="ProfileOT"/>
      <w:sz w:val="22"/>
    </w:rPr>
  </w:style>
  <w:style w:type="character" w:customStyle="1" w:styleId="berschrift4Zchn">
    <w:name w:val="Überschrift 4 Zchn"/>
    <w:basedOn w:val="Absatz-Standardschriftart"/>
    <w:link w:val="berschrift4"/>
    <w:uiPriority w:val="9"/>
    <w:semiHidden/>
    <w:rsid w:val="00AC1A76"/>
    <w:rPr>
      <w:rFonts w:ascii="ProfileOT-Bold" w:eastAsiaTheme="majorEastAsia" w:hAnsi="ProfileOT-Bold" w:cstheme="majorBidi"/>
      <w:bCs/>
      <w:iCs/>
      <w:sz w:val="24"/>
      <w:lang w:val="fr-CH"/>
    </w:rPr>
  </w:style>
  <w:style w:type="paragraph" w:styleId="Fuzeile">
    <w:name w:val="footer"/>
    <w:basedOn w:val="Standard"/>
    <w:link w:val="FuzeileZchn"/>
    <w:uiPriority w:val="99"/>
    <w:unhideWhenUsed/>
    <w:rsid w:val="002A7731"/>
    <w:pPr>
      <w:tabs>
        <w:tab w:val="center" w:pos="4536"/>
        <w:tab w:val="right" w:pos="9072"/>
      </w:tabs>
      <w:spacing w:line="240" w:lineRule="auto"/>
    </w:pPr>
  </w:style>
  <w:style w:type="character" w:customStyle="1" w:styleId="FuzeileZchn">
    <w:name w:val="Fußzeile Zchn"/>
    <w:basedOn w:val="Absatz-Standardschriftart"/>
    <w:link w:val="Fuzeile"/>
    <w:uiPriority w:val="99"/>
    <w:rsid w:val="002A7731"/>
    <w:rPr>
      <w:rFonts w:ascii="ProfileOT" w:hAnsi="ProfileOT"/>
      <w:sz w:val="24"/>
      <w:lang w:val="fr-CH"/>
    </w:rPr>
  </w:style>
  <w:style w:type="paragraph" w:styleId="Kopfzeile">
    <w:name w:val="header"/>
    <w:basedOn w:val="Standard"/>
    <w:link w:val="KopfzeileZchn"/>
    <w:uiPriority w:val="99"/>
    <w:unhideWhenUsed/>
    <w:rsid w:val="002A7731"/>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A7731"/>
    <w:rPr>
      <w:rFonts w:ascii="ProfileOT" w:hAnsi="ProfileOT"/>
      <w:sz w:val="24"/>
      <w:lang w:val="fr-CH"/>
    </w:rPr>
  </w:style>
  <w:style w:type="paragraph" w:styleId="Sprechblasentext">
    <w:name w:val="Balloon Text"/>
    <w:basedOn w:val="Standard"/>
    <w:link w:val="SprechblasentextZchn"/>
    <w:uiPriority w:val="99"/>
    <w:semiHidden/>
    <w:unhideWhenUsed/>
    <w:rsid w:val="00240CD4"/>
    <w:pPr>
      <w:spacing w:line="240" w:lineRule="auto"/>
    </w:pPr>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240CD4"/>
    <w:rPr>
      <w:rFonts w:ascii="Lucida Grande" w:hAnsi="Lucida Grande"/>
      <w:sz w:val="18"/>
      <w:szCs w:val="18"/>
      <w:lang w:val="fr-CH"/>
    </w:rPr>
  </w:style>
  <w:style w:type="paragraph" w:styleId="Verzeichnis1">
    <w:name w:val="toc 1"/>
    <w:basedOn w:val="Standard"/>
    <w:next w:val="Standard"/>
    <w:autoRedefine/>
    <w:uiPriority w:val="39"/>
    <w:unhideWhenUsed/>
    <w:rsid w:val="008C609C"/>
  </w:style>
  <w:style w:type="paragraph" w:styleId="Verzeichnis2">
    <w:name w:val="toc 2"/>
    <w:basedOn w:val="Standard"/>
    <w:next w:val="Standard"/>
    <w:autoRedefine/>
    <w:uiPriority w:val="39"/>
    <w:unhideWhenUsed/>
    <w:rsid w:val="008C609C"/>
    <w:pPr>
      <w:ind w:left="240"/>
    </w:pPr>
  </w:style>
  <w:style w:type="paragraph" w:styleId="Verzeichnis3">
    <w:name w:val="toc 3"/>
    <w:basedOn w:val="Standard"/>
    <w:next w:val="Standard"/>
    <w:autoRedefine/>
    <w:uiPriority w:val="39"/>
    <w:unhideWhenUsed/>
    <w:rsid w:val="008C609C"/>
    <w:pPr>
      <w:ind w:left="480"/>
    </w:pPr>
  </w:style>
  <w:style w:type="paragraph" w:styleId="Verzeichnis4">
    <w:name w:val="toc 4"/>
    <w:basedOn w:val="Standard"/>
    <w:next w:val="Standard"/>
    <w:autoRedefine/>
    <w:uiPriority w:val="39"/>
    <w:unhideWhenUsed/>
    <w:rsid w:val="008C609C"/>
    <w:pPr>
      <w:ind w:left="720"/>
    </w:pPr>
  </w:style>
  <w:style w:type="paragraph" w:styleId="Verzeichnis5">
    <w:name w:val="toc 5"/>
    <w:basedOn w:val="Standard"/>
    <w:next w:val="Standard"/>
    <w:autoRedefine/>
    <w:uiPriority w:val="39"/>
    <w:unhideWhenUsed/>
    <w:rsid w:val="008C609C"/>
    <w:pPr>
      <w:ind w:left="960"/>
    </w:pPr>
  </w:style>
  <w:style w:type="paragraph" w:styleId="Verzeichnis6">
    <w:name w:val="toc 6"/>
    <w:basedOn w:val="Standard"/>
    <w:next w:val="Standard"/>
    <w:autoRedefine/>
    <w:uiPriority w:val="39"/>
    <w:unhideWhenUsed/>
    <w:rsid w:val="008C609C"/>
    <w:pPr>
      <w:ind w:left="1200"/>
    </w:pPr>
  </w:style>
  <w:style w:type="paragraph" w:styleId="Verzeichnis7">
    <w:name w:val="toc 7"/>
    <w:basedOn w:val="Standard"/>
    <w:next w:val="Standard"/>
    <w:autoRedefine/>
    <w:uiPriority w:val="39"/>
    <w:unhideWhenUsed/>
    <w:rsid w:val="008C609C"/>
    <w:pPr>
      <w:ind w:left="1440"/>
    </w:pPr>
  </w:style>
  <w:style w:type="paragraph" w:styleId="Verzeichnis8">
    <w:name w:val="toc 8"/>
    <w:basedOn w:val="Standard"/>
    <w:next w:val="Standard"/>
    <w:autoRedefine/>
    <w:uiPriority w:val="39"/>
    <w:unhideWhenUsed/>
    <w:rsid w:val="008C609C"/>
    <w:pPr>
      <w:ind w:left="1680"/>
    </w:pPr>
  </w:style>
  <w:style w:type="paragraph" w:styleId="Verzeichnis9">
    <w:name w:val="toc 9"/>
    <w:basedOn w:val="Standard"/>
    <w:next w:val="Standard"/>
    <w:autoRedefine/>
    <w:uiPriority w:val="39"/>
    <w:unhideWhenUsed/>
    <w:rsid w:val="008C609C"/>
    <w:pPr>
      <w:ind w:left="1920"/>
    </w:pPr>
  </w:style>
  <w:style w:type="paragraph" w:styleId="Listenabsatz">
    <w:name w:val="List Paragraph"/>
    <w:basedOn w:val="Standard"/>
    <w:uiPriority w:val="34"/>
    <w:qFormat/>
    <w:rsid w:val="00C714F9"/>
    <w:pPr>
      <w:ind w:left="720"/>
      <w:contextualSpacing/>
    </w:pPr>
  </w:style>
  <w:style w:type="table" w:styleId="Tabellenraster">
    <w:name w:val="Table Grid"/>
    <w:basedOn w:val="NormaleTabelle"/>
    <w:uiPriority w:val="59"/>
    <w:rsid w:val="00070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ex1">
    <w:name w:val="index 1"/>
    <w:basedOn w:val="Standard"/>
    <w:next w:val="Standard"/>
    <w:autoRedefine/>
    <w:uiPriority w:val="99"/>
    <w:unhideWhenUsed/>
    <w:rsid w:val="002466A2"/>
    <w:pPr>
      <w:ind w:left="240" w:hanging="240"/>
    </w:pPr>
  </w:style>
  <w:style w:type="paragraph" w:styleId="Index2">
    <w:name w:val="index 2"/>
    <w:basedOn w:val="Standard"/>
    <w:next w:val="Standard"/>
    <w:autoRedefine/>
    <w:uiPriority w:val="99"/>
    <w:unhideWhenUsed/>
    <w:rsid w:val="002466A2"/>
    <w:pPr>
      <w:ind w:left="480" w:hanging="240"/>
    </w:pPr>
  </w:style>
  <w:style w:type="paragraph" w:styleId="Index3">
    <w:name w:val="index 3"/>
    <w:basedOn w:val="Standard"/>
    <w:next w:val="Standard"/>
    <w:autoRedefine/>
    <w:uiPriority w:val="99"/>
    <w:unhideWhenUsed/>
    <w:rsid w:val="002466A2"/>
    <w:pPr>
      <w:ind w:left="720" w:hanging="240"/>
    </w:pPr>
  </w:style>
  <w:style w:type="paragraph" w:styleId="Index4">
    <w:name w:val="index 4"/>
    <w:basedOn w:val="Standard"/>
    <w:next w:val="Standard"/>
    <w:autoRedefine/>
    <w:uiPriority w:val="99"/>
    <w:unhideWhenUsed/>
    <w:rsid w:val="002466A2"/>
    <w:pPr>
      <w:ind w:left="960" w:hanging="240"/>
    </w:pPr>
  </w:style>
  <w:style w:type="paragraph" w:styleId="Index5">
    <w:name w:val="index 5"/>
    <w:basedOn w:val="Standard"/>
    <w:next w:val="Standard"/>
    <w:autoRedefine/>
    <w:uiPriority w:val="99"/>
    <w:unhideWhenUsed/>
    <w:rsid w:val="002466A2"/>
    <w:pPr>
      <w:ind w:left="1200" w:hanging="240"/>
    </w:pPr>
  </w:style>
  <w:style w:type="paragraph" w:styleId="Index6">
    <w:name w:val="index 6"/>
    <w:basedOn w:val="Standard"/>
    <w:next w:val="Standard"/>
    <w:autoRedefine/>
    <w:uiPriority w:val="99"/>
    <w:unhideWhenUsed/>
    <w:rsid w:val="002466A2"/>
    <w:pPr>
      <w:ind w:left="1440" w:hanging="240"/>
    </w:pPr>
  </w:style>
  <w:style w:type="paragraph" w:styleId="Index7">
    <w:name w:val="index 7"/>
    <w:basedOn w:val="Standard"/>
    <w:next w:val="Standard"/>
    <w:autoRedefine/>
    <w:uiPriority w:val="99"/>
    <w:unhideWhenUsed/>
    <w:rsid w:val="002466A2"/>
    <w:pPr>
      <w:ind w:left="1680" w:hanging="240"/>
    </w:pPr>
  </w:style>
  <w:style w:type="paragraph" w:styleId="Index8">
    <w:name w:val="index 8"/>
    <w:basedOn w:val="Standard"/>
    <w:next w:val="Standard"/>
    <w:autoRedefine/>
    <w:uiPriority w:val="99"/>
    <w:unhideWhenUsed/>
    <w:rsid w:val="002466A2"/>
    <w:pPr>
      <w:ind w:left="1920" w:hanging="240"/>
    </w:pPr>
  </w:style>
  <w:style w:type="paragraph" w:styleId="Index9">
    <w:name w:val="index 9"/>
    <w:basedOn w:val="Standard"/>
    <w:next w:val="Standard"/>
    <w:autoRedefine/>
    <w:uiPriority w:val="99"/>
    <w:unhideWhenUsed/>
    <w:rsid w:val="002466A2"/>
    <w:pPr>
      <w:ind w:left="2160" w:hanging="240"/>
    </w:pPr>
  </w:style>
  <w:style w:type="paragraph" w:styleId="Indexberschrift">
    <w:name w:val="index heading"/>
    <w:basedOn w:val="Standard"/>
    <w:next w:val="Index1"/>
    <w:uiPriority w:val="99"/>
    <w:unhideWhenUsed/>
    <w:rsid w:val="002466A2"/>
  </w:style>
  <w:style w:type="character" w:styleId="Hyperlink">
    <w:name w:val="Hyperlink"/>
    <w:basedOn w:val="Absatz-Standardschriftart"/>
    <w:uiPriority w:val="99"/>
    <w:unhideWhenUsed/>
    <w:rsid w:val="003D2255"/>
    <w:rPr>
      <w:color w:val="0000FF" w:themeColor="hyperlink"/>
      <w:u w:val="single"/>
    </w:rPr>
  </w:style>
  <w:style w:type="character" w:styleId="Fett">
    <w:name w:val="Strong"/>
    <w:basedOn w:val="Absatz-Standardschriftart"/>
    <w:uiPriority w:val="22"/>
    <w:qFormat/>
    <w:rsid w:val="003C6E74"/>
    <w:rPr>
      <w:b/>
      <w:bCs/>
    </w:rPr>
  </w:style>
  <w:style w:type="character" w:styleId="BesuchterLink">
    <w:name w:val="FollowedHyperlink"/>
    <w:basedOn w:val="Absatz-Standardschriftart"/>
    <w:uiPriority w:val="99"/>
    <w:semiHidden/>
    <w:unhideWhenUsed/>
    <w:rsid w:val="00245669"/>
    <w:rPr>
      <w:color w:val="800080" w:themeColor="followedHyperlink"/>
      <w:u w:val="single"/>
    </w:rPr>
  </w:style>
  <w:style w:type="paragraph" w:styleId="berarbeitung">
    <w:name w:val="Revision"/>
    <w:hidden/>
    <w:uiPriority w:val="99"/>
    <w:semiHidden/>
    <w:rsid w:val="00E445F2"/>
    <w:rPr>
      <w:rFonts w:ascii="Arial" w:hAnsi="Arial"/>
    </w:rPr>
  </w:style>
  <w:style w:type="character" w:styleId="Kommentarzeichen">
    <w:name w:val="annotation reference"/>
    <w:uiPriority w:val="99"/>
    <w:semiHidden/>
    <w:unhideWhenUsed/>
    <w:rPr>
      <w:sz w:val="16"/>
      <w:szCs w:val="16"/>
    </w:rPr>
  </w:style>
  <w:style w:type="paragraph" w:styleId="Kommentartext">
    <w:name w:val="annotation text"/>
    <w:link w:val="KommentartextZchn"/>
    <w:uiPriority w:val="99"/>
    <w:semiHidden/>
    <w:unhideWhenUsed/>
  </w:style>
  <w:style w:type="character" w:customStyle="1" w:styleId="KommentartextZchn">
    <w:name w:val="Kommentartext Zchn"/>
    <w:basedOn w:val="Absatz-Standardschriftart"/>
    <w:link w:val="Kommentartext"/>
    <w:uiPriority w:val="99"/>
    <w:semiHidden/>
    <w:rsid w:val="00E445F2"/>
    <w:rPr>
      <w:rFonts w:ascii="Arial" w:hAnsi="Arial"/>
      <w:sz w:val="24"/>
      <w:szCs w:val="24"/>
      <w:lang w:val="fr-CH"/>
    </w:rPr>
  </w:style>
  <w:style w:type="paragraph" w:styleId="Kommentarthema">
    <w:name w:val="annotation subject"/>
    <w:basedOn w:val="Kommentartext"/>
    <w:next w:val="Kommentartext"/>
    <w:link w:val="KommentarthemaZchn"/>
    <w:uiPriority w:val="99"/>
    <w:semiHidden/>
    <w:unhideWhenUsed/>
    <w:rsid w:val="00E445F2"/>
    <w:rPr>
      <w:b/>
      <w:bCs/>
    </w:rPr>
  </w:style>
  <w:style w:type="character" w:customStyle="1" w:styleId="KommentarthemaZchn">
    <w:name w:val="Kommentarthema Zchn"/>
    <w:basedOn w:val="KommentartextZchn"/>
    <w:link w:val="Kommentarthema"/>
    <w:uiPriority w:val="99"/>
    <w:semiHidden/>
    <w:rsid w:val="00E445F2"/>
    <w:rPr>
      <w:rFonts w:ascii="Arial" w:hAnsi="Arial"/>
      <w:b/>
      <w:bCs/>
      <w:sz w:val="24"/>
      <w:szCs w:val="24"/>
      <w:lang w:val="fr-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068966">
      <w:bodyDiv w:val="1"/>
      <w:marLeft w:val="0"/>
      <w:marRight w:val="0"/>
      <w:marTop w:val="0"/>
      <w:marBottom w:val="0"/>
      <w:divBdr>
        <w:top w:val="none" w:sz="0" w:space="0" w:color="auto"/>
        <w:left w:val="none" w:sz="0" w:space="0" w:color="auto"/>
        <w:bottom w:val="none" w:sz="0" w:space="0" w:color="auto"/>
        <w:right w:val="none" w:sz="0" w:space="0" w:color="auto"/>
      </w:divBdr>
      <w:divsChild>
        <w:div w:id="563831064">
          <w:marLeft w:val="346"/>
          <w:marRight w:val="0"/>
          <w:marTop w:val="120"/>
          <w:marBottom w:val="0"/>
          <w:divBdr>
            <w:top w:val="none" w:sz="0" w:space="0" w:color="auto"/>
            <w:left w:val="none" w:sz="0" w:space="0" w:color="auto"/>
            <w:bottom w:val="none" w:sz="0" w:space="0" w:color="auto"/>
            <w:right w:val="none" w:sz="0" w:space="0" w:color="auto"/>
          </w:divBdr>
        </w:div>
        <w:div w:id="2132552323">
          <w:marLeft w:val="346"/>
          <w:marRight w:val="0"/>
          <w:marTop w:val="120"/>
          <w:marBottom w:val="0"/>
          <w:divBdr>
            <w:top w:val="none" w:sz="0" w:space="0" w:color="auto"/>
            <w:left w:val="none" w:sz="0" w:space="0" w:color="auto"/>
            <w:bottom w:val="none" w:sz="0" w:space="0" w:color="auto"/>
            <w:right w:val="none" w:sz="0" w:space="0" w:color="auto"/>
          </w:divBdr>
        </w:div>
      </w:divsChild>
    </w:div>
    <w:div w:id="210700500">
      <w:bodyDiv w:val="1"/>
      <w:marLeft w:val="0"/>
      <w:marRight w:val="0"/>
      <w:marTop w:val="0"/>
      <w:marBottom w:val="0"/>
      <w:divBdr>
        <w:top w:val="none" w:sz="0" w:space="0" w:color="auto"/>
        <w:left w:val="none" w:sz="0" w:space="0" w:color="auto"/>
        <w:bottom w:val="none" w:sz="0" w:space="0" w:color="auto"/>
        <w:right w:val="none" w:sz="0" w:space="0" w:color="auto"/>
      </w:divBdr>
    </w:div>
    <w:div w:id="255747162">
      <w:bodyDiv w:val="1"/>
      <w:marLeft w:val="0"/>
      <w:marRight w:val="0"/>
      <w:marTop w:val="0"/>
      <w:marBottom w:val="0"/>
      <w:divBdr>
        <w:top w:val="none" w:sz="0" w:space="0" w:color="auto"/>
        <w:left w:val="none" w:sz="0" w:space="0" w:color="auto"/>
        <w:bottom w:val="none" w:sz="0" w:space="0" w:color="auto"/>
        <w:right w:val="none" w:sz="0" w:space="0" w:color="auto"/>
      </w:divBdr>
    </w:div>
    <w:div w:id="390660301">
      <w:bodyDiv w:val="1"/>
      <w:marLeft w:val="0"/>
      <w:marRight w:val="0"/>
      <w:marTop w:val="0"/>
      <w:marBottom w:val="0"/>
      <w:divBdr>
        <w:top w:val="none" w:sz="0" w:space="0" w:color="auto"/>
        <w:left w:val="none" w:sz="0" w:space="0" w:color="auto"/>
        <w:bottom w:val="none" w:sz="0" w:space="0" w:color="auto"/>
        <w:right w:val="none" w:sz="0" w:space="0" w:color="auto"/>
      </w:divBdr>
    </w:div>
    <w:div w:id="729108964">
      <w:bodyDiv w:val="1"/>
      <w:marLeft w:val="0"/>
      <w:marRight w:val="0"/>
      <w:marTop w:val="0"/>
      <w:marBottom w:val="0"/>
      <w:divBdr>
        <w:top w:val="none" w:sz="0" w:space="0" w:color="auto"/>
        <w:left w:val="none" w:sz="0" w:space="0" w:color="auto"/>
        <w:bottom w:val="none" w:sz="0" w:space="0" w:color="auto"/>
        <w:right w:val="none" w:sz="0" w:space="0" w:color="auto"/>
      </w:divBdr>
      <w:divsChild>
        <w:div w:id="305744326">
          <w:marLeft w:val="346"/>
          <w:marRight w:val="0"/>
          <w:marTop w:val="120"/>
          <w:marBottom w:val="0"/>
          <w:divBdr>
            <w:top w:val="none" w:sz="0" w:space="0" w:color="auto"/>
            <w:left w:val="none" w:sz="0" w:space="0" w:color="auto"/>
            <w:bottom w:val="none" w:sz="0" w:space="0" w:color="auto"/>
            <w:right w:val="none" w:sz="0" w:space="0" w:color="auto"/>
          </w:divBdr>
        </w:div>
        <w:div w:id="662398419">
          <w:marLeft w:val="346"/>
          <w:marRight w:val="0"/>
          <w:marTop w:val="120"/>
          <w:marBottom w:val="0"/>
          <w:divBdr>
            <w:top w:val="none" w:sz="0" w:space="0" w:color="auto"/>
            <w:left w:val="none" w:sz="0" w:space="0" w:color="auto"/>
            <w:bottom w:val="none" w:sz="0" w:space="0" w:color="auto"/>
            <w:right w:val="none" w:sz="0" w:space="0" w:color="auto"/>
          </w:divBdr>
        </w:div>
        <w:div w:id="1584997741">
          <w:marLeft w:val="346"/>
          <w:marRight w:val="0"/>
          <w:marTop w:val="120"/>
          <w:marBottom w:val="0"/>
          <w:divBdr>
            <w:top w:val="none" w:sz="0" w:space="0" w:color="auto"/>
            <w:left w:val="none" w:sz="0" w:space="0" w:color="auto"/>
            <w:bottom w:val="none" w:sz="0" w:space="0" w:color="auto"/>
            <w:right w:val="none" w:sz="0" w:space="0" w:color="auto"/>
          </w:divBdr>
        </w:div>
        <w:div w:id="592476183">
          <w:marLeft w:val="346"/>
          <w:marRight w:val="0"/>
          <w:marTop w:val="120"/>
          <w:marBottom w:val="0"/>
          <w:divBdr>
            <w:top w:val="none" w:sz="0" w:space="0" w:color="auto"/>
            <w:left w:val="none" w:sz="0" w:space="0" w:color="auto"/>
            <w:bottom w:val="none" w:sz="0" w:space="0" w:color="auto"/>
            <w:right w:val="none" w:sz="0" w:space="0" w:color="auto"/>
          </w:divBdr>
        </w:div>
      </w:divsChild>
    </w:div>
    <w:div w:id="955985703">
      <w:bodyDiv w:val="1"/>
      <w:marLeft w:val="0"/>
      <w:marRight w:val="0"/>
      <w:marTop w:val="0"/>
      <w:marBottom w:val="0"/>
      <w:divBdr>
        <w:top w:val="none" w:sz="0" w:space="0" w:color="auto"/>
        <w:left w:val="none" w:sz="0" w:space="0" w:color="auto"/>
        <w:bottom w:val="none" w:sz="0" w:space="0" w:color="auto"/>
        <w:right w:val="none" w:sz="0" w:space="0" w:color="auto"/>
      </w:divBdr>
      <w:divsChild>
        <w:div w:id="1582104771">
          <w:marLeft w:val="677"/>
          <w:marRight w:val="0"/>
          <w:marTop w:val="0"/>
          <w:marBottom w:val="0"/>
          <w:divBdr>
            <w:top w:val="none" w:sz="0" w:space="0" w:color="auto"/>
            <w:left w:val="none" w:sz="0" w:space="0" w:color="auto"/>
            <w:bottom w:val="none" w:sz="0" w:space="0" w:color="auto"/>
            <w:right w:val="none" w:sz="0" w:space="0" w:color="auto"/>
          </w:divBdr>
        </w:div>
      </w:divsChild>
    </w:div>
    <w:div w:id="956106687">
      <w:bodyDiv w:val="1"/>
      <w:marLeft w:val="0"/>
      <w:marRight w:val="0"/>
      <w:marTop w:val="0"/>
      <w:marBottom w:val="0"/>
      <w:divBdr>
        <w:top w:val="none" w:sz="0" w:space="0" w:color="auto"/>
        <w:left w:val="none" w:sz="0" w:space="0" w:color="auto"/>
        <w:bottom w:val="none" w:sz="0" w:space="0" w:color="auto"/>
        <w:right w:val="none" w:sz="0" w:space="0" w:color="auto"/>
      </w:divBdr>
      <w:divsChild>
        <w:div w:id="469203997">
          <w:marLeft w:val="346"/>
          <w:marRight w:val="0"/>
          <w:marTop w:val="240"/>
          <w:marBottom w:val="0"/>
          <w:divBdr>
            <w:top w:val="none" w:sz="0" w:space="0" w:color="auto"/>
            <w:left w:val="none" w:sz="0" w:space="0" w:color="auto"/>
            <w:bottom w:val="none" w:sz="0" w:space="0" w:color="auto"/>
            <w:right w:val="none" w:sz="0" w:space="0" w:color="auto"/>
          </w:divBdr>
        </w:div>
        <w:div w:id="865364446">
          <w:marLeft w:val="346"/>
          <w:marRight w:val="0"/>
          <w:marTop w:val="240"/>
          <w:marBottom w:val="0"/>
          <w:divBdr>
            <w:top w:val="none" w:sz="0" w:space="0" w:color="auto"/>
            <w:left w:val="none" w:sz="0" w:space="0" w:color="auto"/>
            <w:bottom w:val="none" w:sz="0" w:space="0" w:color="auto"/>
            <w:right w:val="none" w:sz="0" w:space="0" w:color="auto"/>
          </w:divBdr>
        </w:div>
        <w:div w:id="1211915258">
          <w:marLeft w:val="346"/>
          <w:marRight w:val="0"/>
          <w:marTop w:val="240"/>
          <w:marBottom w:val="0"/>
          <w:divBdr>
            <w:top w:val="none" w:sz="0" w:space="0" w:color="auto"/>
            <w:left w:val="none" w:sz="0" w:space="0" w:color="auto"/>
            <w:bottom w:val="none" w:sz="0" w:space="0" w:color="auto"/>
            <w:right w:val="none" w:sz="0" w:space="0" w:color="auto"/>
          </w:divBdr>
        </w:div>
      </w:divsChild>
    </w:div>
    <w:div w:id="1186596482">
      <w:bodyDiv w:val="1"/>
      <w:marLeft w:val="0"/>
      <w:marRight w:val="0"/>
      <w:marTop w:val="0"/>
      <w:marBottom w:val="0"/>
      <w:divBdr>
        <w:top w:val="none" w:sz="0" w:space="0" w:color="auto"/>
        <w:left w:val="none" w:sz="0" w:space="0" w:color="auto"/>
        <w:bottom w:val="none" w:sz="0" w:space="0" w:color="auto"/>
        <w:right w:val="none" w:sz="0" w:space="0" w:color="auto"/>
      </w:divBdr>
    </w:div>
    <w:div w:id="1211846055">
      <w:bodyDiv w:val="1"/>
      <w:marLeft w:val="0"/>
      <w:marRight w:val="0"/>
      <w:marTop w:val="0"/>
      <w:marBottom w:val="0"/>
      <w:divBdr>
        <w:top w:val="none" w:sz="0" w:space="0" w:color="auto"/>
        <w:left w:val="none" w:sz="0" w:space="0" w:color="auto"/>
        <w:bottom w:val="none" w:sz="0" w:space="0" w:color="auto"/>
        <w:right w:val="none" w:sz="0" w:space="0" w:color="auto"/>
      </w:divBdr>
      <w:divsChild>
        <w:div w:id="1998877610">
          <w:marLeft w:val="346"/>
          <w:marRight w:val="0"/>
          <w:marTop w:val="120"/>
          <w:marBottom w:val="0"/>
          <w:divBdr>
            <w:top w:val="none" w:sz="0" w:space="0" w:color="auto"/>
            <w:left w:val="none" w:sz="0" w:space="0" w:color="auto"/>
            <w:bottom w:val="none" w:sz="0" w:space="0" w:color="auto"/>
            <w:right w:val="none" w:sz="0" w:space="0" w:color="auto"/>
          </w:divBdr>
        </w:div>
        <w:div w:id="1446997710">
          <w:marLeft w:val="677"/>
          <w:marRight w:val="0"/>
          <w:marTop w:val="0"/>
          <w:marBottom w:val="0"/>
          <w:divBdr>
            <w:top w:val="none" w:sz="0" w:space="0" w:color="auto"/>
            <w:left w:val="none" w:sz="0" w:space="0" w:color="auto"/>
            <w:bottom w:val="none" w:sz="0" w:space="0" w:color="auto"/>
            <w:right w:val="none" w:sz="0" w:space="0" w:color="auto"/>
          </w:divBdr>
        </w:div>
        <w:div w:id="1318414516">
          <w:marLeft w:val="346"/>
          <w:marRight w:val="0"/>
          <w:marTop w:val="240"/>
          <w:marBottom w:val="0"/>
          <w:divBdr>
            <w:top w:val="none" w:sz="0" w:space="0" w:color="auto"/>
            <w:left w:val="none" w:sz="0" w:space="0" w:color="auto"/>
            <w:bottom w:val="none" w:sz="0" w:space="0" w:color="auto"/>
            <w:right w:val="none" w:sz="0" w:space="0" w:color="auto"/>
          </w:divBdr>
        </w:div>
        <w:div w:id="1573351417">
          <w:marLeft w:val="346"/>
          <w:marRight w:val="0"/>
          <w:marTop w:val="240"/>
          <w:marBottom w:val="0"/>
          <w:divBdr>
            <w:top w:val="none" w:sz="0" w:space="0" w:color="auto"/>
            <w:left w:val="none" w:sz="0" w:space="0" w:color="auto"/>
            <w:bottom w:val="none" w:sz="0" w:space="0" w:color="auto"/>
            <w:right w:val="none" w:sz="0" w:space="0" w:color="auto"/>
          </w:divBdr>
        </w:div>
        <w:div w:id="344139322">
          <w:marLeft w:val="346"/>
          <w:marRight w:val="0"/>
          <w:marTop w:val="240"/>
          <w:marBottom w:val="0"/>
          <w:divBdr>
            <w:top w:val="none" w:sz="0" w:space="0" w:color="auto"/>
            <w:left w:val="none" w:sz="0" w:space="0" w:color="auto"/>
            <w:bottom w:val="none" w:sz="0" w:space="0" w:color="auto"/>
            <w:right w:val="none" w:sz="0" w:space="0" w:color="auto"/>
          </w:divBdr>
        </w:div>
        <w:div w:id="87430842">
          <w:marLeft w:val="677"/>
          <w:marRight w:val="0"/>
          <w:marTop w:val="0"/>
          <w:marBottom w:val="0"/>
          <w:divBdr>
            <w:top w:val="none" w:sz="0" w:space="0" w:color="auto"/>
            <w:left w:val="none" w:sz="0" w:space="0" w:color="auto"/>
            <w:bottom w:val="none" w:sz="0" w:space="0" w:color="auto"/>
            <w:right w:val="none" w:sz="0" w:space="0" w:color="auto"/>
          </w:divBdr>
        </w:div>
        <w:div w:id="334456567">
          <w:marLeft w:val="346"/>
          <w:marRight w:val="0"/>
          <w:marTop w:val="240"/>
          <w:marBottom w:val="0"/>
          <w:divBdr>
            <w:top w:val="none" w:sz="0" w:space="0" w:color="auto"/>
            <w:left w:val="none" w:sz="0" w:space="0" w:color="auto"/>
            <w:bottom w:val="none" w:sz="0" w:space="0" w:color="auto"/>
            <w:right w:val="none" w:sz="0" w:space="0" w:color="auto"/>
          </w:divBdr>
        </w:div>
      </w:divsChild>
    </w:div>
    <w:div w:id="1379236569">
      <w:bodyDiv w:val="1"/>
      <w:marLeft w:val="0"/>
      <w:marRight w:val="0"/>
      <w:marTop w:val="0"/>
      <w:marBottom w:val="0"/>
      <w:divBdr>
        <w:top w:val="none" w:sz="0" w:space="0" w:color="auto"/>
        <w:left w:val="none" w:sz="0" w:space="0" w:color="auto"/>
        <w:bottom w:val="none" w:sz="0" w:space="0" w:color="auto"/>
        <w:right w:val="none" w:sz="0" w:space="0" w:color="auto"/>
      </w:divBdr>
      <w:divsChild>
        <w:div w:id="1275288155">
          <w:marLeft w:val="346"/>
          <w:marRight w:val="0"/>
          <w:marTop w:val="120"/>
          <w:marBottom w:val="0"/>
          <w:divBdr>
            <w:top w:val="none" w:sz="0" w:space="0" w:color="auto"/>
            <w:left w:val="none" w:sz="0" w:space="0" w:color="auto"/>
            <w:bottom w:val="none" w:sz="0" w:space="0" w:color="auto"/>
            <w:right w:val="none" w:sz="0" w:space="0" w:color="auto"/>
          </w:divBdr>
        </w:div>
        <w:div w:id="1731995843">
          <w:marLeft w:val="346"/>
          <w:marRight w:val="0"/>
          <w:marTop w:val="120"/>
          <w:marBottom w:val="0"/>
          <w:divBdr>
            <w:top w:val="none" w:sz="0" w:space="0" w:color="auto"/>
            <w:left w:val="none" w:sz="0" w:space="0" w:color="auto"/>
            <w:bottom w:val="none" w:sz="0" w:space="0" w:color="auto"/>
            <w:right w:val="none" w:sz="0" w:space="0" w:color="auto"/>
          </w:divBdr>
        </w:div>
        <w:div w:id="17783519">
          <w:marLeft w:val="346"/>
          <w:marRight w:val="0"/>
          <w:marTop w:val="120"/>
          <w:marBottom w:val="0"/>
          <w:divBdr>
            <w:top w:val="none" w:sz="0" w:space="0" w:color="auto"/>
            <w:left w:val="none" w:sz="0" w:space="0" w:color="auto"/>
            <w:bottom w:val="none" w:sz="0" w:space="0" w:color="auto"/>
            <w:right w:val="none" w:sz="0" w:space="0" w:color="auto"/>
          </w:divBdr>
        </w:div>
        <w:div w:id="1924413476">
          <w:marLeft w:val="346"/>
          <w:marRight w:val="0"/>
          <w:marTop w:val="120"/>
          <w:marBottom w:val="0"/>
          <w:divBdr>
            <w:top w:val="none" w:sz="0" w:space="0" w:color="auto"/>
            <w:left w:val="none" w:sz="0" w:space="0" w:color="auto"/>
            <w:bottom w:val="none" w:sz="0" w:space="0" w:color="auto"/>
            <w:right w:val="none" w:sz="0" w:space="0" w:color="auto"/>
          </w:divBdr>
        </w:div>
      </w:divsChild>
    </w:div>
    <w:div w:id="1389260723">
      <w:bodyDiv w:val="1"/>
      <w:marLeft w:val="0"/>
      <w:marRight w:val="0"/>
      <w:marTop w:val="0"/>
      <w:marBottom w:val="0"/>
      <w:divBdr>
        <w:top w:val="none" w:sz="0" w:space="0" w:color="auto"/>
        <w:left w:val="none" w:sz="0" w:space="0" w:color="auto"/>
        <w:bottom w:val="none" w:sz="0" w:space="0" w:color="auto"/>
        <w:right w:val="none" w:sz="0" w:space="0" w:color="auto"/>
      </w:divBdr>
    </w:div>
    <w:div w:id="1561791141">
      <w:bodyDiv w:val="1"/>
      <w:marLeft w:val="0"/>
      <w:marRight w:val="0"/>
      <w:marTop w:val="0"/>
      <w:marBottom w:val="0"/>
      <w:divBdr>
        <w:top w:val="none" w:sz="0" w:space="0" w:color="auto"/>
        <w:left w:val="none" w:sz="0" w:space="0" w:color="auto"/>
        <w:bottom w:val="none" w:sz="0" w:space="0" w:color="auto"/>
        <w:right w:val="none" w:sz="0" w:space="0" w:color="auto"/>
      </w:divBdr>
    </w:div>
    <w:div w:id="1768965066">
      <w:bodyDiv w:val="1"/>
      <w:marLeft w:val="0"/>
      <w:marRight w:val="0"/>
      <w:marTop w:val="0"/>
      <w:marBottom w:val="0"/>
      <w:divBdr>
        <w:top w:val="none" w:sz="0" w:space="0" w:color="auto"/>
        <w:left w:val="none" w:sz="0" w:space="0" w:color="auto"/>
        <w:bottom w:val="none" w:sz="0" w:space="0" w:color="auto"/>
        <w:right w:val="none" w:sz="0" w:space="0" w:color="auto"/>
      </w:divBdr>
    </w:div>
    <w:div w:id="1879470571">
      <w:bodyDiv w:val="1"/>
      <w:marLeft w:val="0"/>
      <w:marRight w:val="0"/>
      <w:marTop w:val="0"/>
      <w:marBottom w:val="0"/>
      <w:divBdr>
        <w:top w:val="none" w:sz="0" w:space="0" w:color="auto"/>
        <w:left w:val="none" w:sz="0" w:space="0" w:color="auto"/>
        <w:bottom w:val="none" w:sz="0" w:space="0" w:color="auto"/>
        <w:right w:val="none" w:sz="0" w:space="0" w:color="auto"/>
      </w:divBdr>
      <w:divsChild>
        <w:div w:id="307444021">
          <w:marLeft w:val="346"/>
          <w:marRight w:val="0"/>
          <w:marTop w:val="120"/>
          <w:marBottom w:val="0"/>
          <w:divBdr>
            <w:top w:val="none" w:sz="0" w:space="0" w:color="auto"/>
            <w:left w:val="none" w:sz="0" w:space="0" w:color="auto"/>
            <w:bottom w:val="none" w:sz="0" w:space="0" w:color="auto"/>
            <w:right w:val="none" w:sz="0" w:space="0" w:color="auto"/>
          </w:divBdr>
        </w:div>
        <w:div w:id="115833492">
          <w:marLeft w:val="346"/>
          <w:marRight w:val="0"/>
          <w:marTop w:val="240"/>
          <w:marBottom w:val="0"/>
          <w:divBdr>
            <w:top w:val="none" w:sz="0" w:space="0" w:color="auto"/>
            <w:left w:val="none" w:sz="0" w:space="0" w:color="auto"/>
            <w:bottom w:val="none" w:sz="0" w:space="0" w:color="auto"/>
            <w:right w:val="none" w:sz="0" w:space="0" w:color="auto"/>
          </w:divBdr>
        </w:div>
        <w:div w:id="516576367">
          <w:marLeft w:val="346"/>
          <w:marRight w:val="0"/>
          <w:marTop w:val="240"/>
          <w:marBottom w:val="0"/>
          <w:divBdr>
            <w:top w:val="none" w:sz="0" w:space="0" w:color="auto"/>
            <w:left w:val="none" w:sz="0" w:space="0" w:color="auto"/>
            <w:bottom w:val="none" w:sz="0" w:space="0" w:color="auto"/>
            <w:right w:val="none" w:sz="0" w:space="0" w:color="auto"/>
          </w:divBdr>
        </w:div>
        <w:div w:id="235013143">
          <w:marLeft w:val="346"/>
          <w:marRight w:val="0"/>
          <w:marTop w:val="240"/>
          <w:marBottom w:val="0"/>
          <w:divBdr>
            <w:top w:val="none" w:sz="0" w:space="0" w:color="auto"/>
            <w:left w:val="none" w:sz="0" w:space="0" w:color="auto"/>
            <w:bottom w:val="none" w:sz="0" w:space="0" w:color="auto"/>
            <w:right w:val="none" w:sz="0" w:space="0" w:color="auto"/>
          </w:divBdr>
        </w:div>
      </w:divsChild>
    </w:div>
    <w:div w:id="1941137585">
      <w:bodyDiv w:val="1"/>
      <w:marLeft w:val="0"/>
      <w:marRight w:val="0"/>
      <w:marTop w:val="0"/>
      <w:marBottom w:val="0"/>
      <w:divBdr>
        <w:top w:val="none" w:sz="0" w:space="0" w:color="auto"/>
        <w:left w:val="none" w:sz="0" w:space="0" w:color="auto"/>
        <w:bottom w:val="none" w:sz="0" w:space="0" w:color="auto"/>
        <w:right w:val="none" w:sz="0" w:space="0" w:color="auto"/>
      </w:divBdr>
      <w:divsChild>
        <w:div w:id="199979329">
          <w:marLeft w:val="346"/>
          <w:marRight w:val="0"/>
          <w:marTop w:val="120"/>
          <w:marBottom w:val="0"/>
          <w:divBdr>
            <w:top w:val="none" w:sz="0" w:space="0" w:color="auto"/>
            <w:left w:val="none" w:sz="0" w:space="0" w:color="auto"/>
            <w:bottom w:val="none" w:sz="0" w:space="0" w:color="auto"/>
            <w:right w:val="none" w:sz="0" w:space="0" w:color="auto"/>
          </w:divBdr>
        </w:div>
      </w:divsChild>
    </w:div>
    <w:div w:id="1993951089">
      <w:bodyDiv w:val="1"/>
      <w:marLeft w:val="0"/>
      <w:marRight w:val="0"/>
      <w:marTop w:val="0"/>
      <w:marBottom w:val="0"/>
      <w:divBdr>
        <w:top w:val="none" w:sz="0" w:space="0" w:color="auto"/>
        <w:left w:val="none" w:sz="0" w:space="0" w:color="auto"/>
        <w:bottom w:val="none" w:sz="0" w:space="0" w:color="auto"/>
        <w:right w:val="none" w:sz="0" w:space="0" w:color="auto"/>
      </w:divBdr>
      <w:divsChild>
        <w:div w:id="1798179350">
          <w:marLeft w:val="360"/>
          <w:marRight w:val="0"/>
          <w:marTop w:val="111"/>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tection-dangers-naturels.ch"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isquedecrues.ch"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protection-dangers-naturels.ch" TargetMode="External"/><Relationship Id="rId4" Type="http://schemas.openxmlformats.org/officeDocument/2006/relationships/settings" Target="settings.xml"/><Relationship Id="rId9" Type="http://schemas.openxmlformats.org/officeDocument/2006/relationships/hyperlink" Target="http://www.protection-dangers-naturels.ch"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99F896-3792-4B18-A552-09E30931F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1552</Words>
  <Characters>8542</Characters>
  <Application>Microsoft Office Word</Application>
  <DocSecurity>0</DocSecurity>
  <Lines>71</Lines>
  <Paragraphs>20</Paragraphs>
  <ScaleCrop>false</ScaleCrop>
  <HeadingPairs>
    <vt:vector size="2" baseType="variant">
      <vt:variant>
        <vt:lpstr>Titel</vt:lpstr>
      </vt:variant>
      <vt:variant>
        <vt:i4>1</vt:i4>
      </vt:variant>
    </vt:vector>
  </HeadingPairs>
  <TitlesOfParts>
    <vt:vector size="1" baseType="lpstr">
      <vt:lpstr>((Adresse))</vt:lpstr>
    </vt:vector>
  </TitlesOfParts>
  <Company>Weissgrund Kommunikation AG</Company>
  <LinksUpToDate>false</LinksUpToDate>
  <CharactersWithSpaces>10074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((Adresse))</dc:title>
  <dc:creator>Gaby Wyser</dc:creator>
  <cp:lastModifiedBy>STAUB Benno</cp:lastModifiedBy>
  <cp:revision>2</cp:revision>
  <cp:lastPrinted>2017-04-04T06:40:00Z</cp:lastPrinted>
  <dcterms:created xsi:type="dcterms:W3CDTF">2017-05-08T12:31:00Z</dcterms:created>
  <dcterms:modified xsi:type="dcterms:W3CDTF">2017-05-08T12:31:00Z</dcterms:modified>
</cp:coreProperties>
</file>